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D511673" w14:textId="5E607F75" w:rsidR="00117166" w:rsidRPr="0062654A" w:rsidRDefault="00117166" w:rsidP="00D61F32">
      <w:pPr>
        <w:spacing w:line="240" w:lineRule="auto"/>
        <w:jc w:val="center"/>
        <w:rPr>
          <w:rFonts w:ascii="Aptos" w:eastAsia="Calibri" w:hAnsi="Aptos" w:cstheme="minorHAnsi"/>
          <w:b/>
          <w:bCs/>
        </w:rPr>
      </w:pPr>
      <w:r w:rsidRPr="0062654A">
        <w:rPr>
          <w:rFonts w:ascii="Aptos" w:hAnsi="Aptos" w:cstheme="minorHAnsi"/>
          <w:b/>
          <w:noProof/>
        </w:rPr>
        <w:drawing>
          <wp:inline distT="0" distB="0" distL="0" distR="0" wp14:anchorId="315ACD74" wp14:editId="11F4BE20">
            <wp:extent cx="1038225" cy="866629"/>
            <wp:effectExtent l="0" t="0" r="0" b="0"/>
            <wp:docPr id="2" name="Picture 2" descr="\\ZILKER\group\1. Photos, Images, Logos\Logos\TAHCH Logos\2013_New_TAHCH_Logo_pri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ILKER\group\1. Photos, Images, Logos\Logos\TAHCH Logos\2013_New_TAHCH_Logo_print.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47333" cy="874231"/>
                    </a:xfrm>
                    <a:prstGeom prst="rect">
                      <a:avLst/>
                    </a:prstGeom>
                    <a:noFill/>
                    <a:ln>
                      <a:noFill/>
                    </a:ln>
                  </pic:spPr>
                </pic:pic>
              </a:graphicData>
            </a:graphic>
          </wp:inline>
        </w:drawing>
      </w:r>
    </w:p>
    <w:p w14:paraId="1F137E28" w14:textId="77777777" w:rsidR="00881791" w:rsidRPr="00881791" w:rsidRDefault="00881791" w:rsidP="00881791">
      <w:pPr>
        <w:spacing w:after="0" w:line="240" w:lineRule="auto"/>
        <w:jc w:val="center"/>
        <w:rPr>
          <w:rFonts w:ascii="Aptos" w:eastAsia="Calibri" w:hAnsi="Aptos" w:cstheme="minorHAnsi"/>
          <w:b/>
          <w:bCs/>
        </w:rPr>
      </w:pPr>
      <w:r w:rsidRPr="00881791">
        <w:rPr>
          <w:rFonts w:ascii="Aptos" w:eastAsia="Calibri" w:hAnsi="Aptos" w:cstheme="minorHAnsi"/>
          <w:b/>
          <w:bCs/>
        </w:rPr>
        <w:t>Governor's Task Force on Health Care Workforce Shortages</w:t>
      </w:r>
    </w:p>
    <w:p w14:paraId="53EB9E4A" w14:textId="23EBE726" w:rsidR="0067048C" w:rsidRPr="0062654A" w:rsidRDefault="00881791" w:rsidP="00881791">
      <w:pPr>
        <w:spacing w:after="0" w:line="240" w:lineRule="auto"/>
        <w:jc w:val="center"/>
        <w:rPr>
          <w:rFonts w:ascii="Aptos" w:eastAsia="Calibri" w:hAnsi="Aptos" w:cstheme="minorHAnsi"/>
          <w:b/>
          <w:bCs/>
        </w:rPr>
      </w:pPr>
      <w:r w:rsidRPr="00881791">
        <w:rPr>
          <w:rFonts w:ascii="Aptos" w:eastAsia="Calibri" w:hAnsi="Aptos" w:cstheme="minorHAnsi"/>
          <w:b/>
          <w:bCs/>
          <w:i/>
          <w:iCs/>
        </w:rPr>
        <w:t>Task Force Meeting 2</w:t>
      </w:r>
    </w:p>
    <w:p w14:paraId="63235AD5" w14:textId="4FBACF98" w:rsidR="0062654A" w:rsidRPr="0062654A" w:rsidRDefault="00881791" w:rsidP="00881791">
      <w:pPr>
        <w:pBdr>
          <w:bottom w:val="single" w:sz="12" w:space="1" w:color="auto"/>
        </w:pBdr>
        <w:spacing w:after="0" w:line="240" w:lineRule="auto"/>
        <w:jc w:val="center"/>
        <w:rPr>
          <w:rFonts w:ascii="Aptos" w:hAnsi="Aptos" w:cstheme="minorHAnsi"/>
          <w:b/>
          <w:bCs/>
        </w:rPr>
      </w:pPr>
      <w:r w:rsidRPr="00881791">
        <w:rPr>
          <w:rFonts w:ascii="Aptos" w:hAnsi="Aptos" w:cstheme="minorHAnsi"/>
          <w:b/>
          <w:bCs/>
        </w:rPr>
        <w:t>Texas Capitol Extension, Room E1.012</w:t>
      </w:r>
      <w:r w:rsidRPr="00881791">
        <w:rPr>
          <w:rFonts w:ascii="Aptos" w:hAnsi="Aptos" w:cstheme="minorHAnsi"/>
          <w:b/>
          <w:bCs/>
        </w:rPr>
        <w:br/>
        <w:t>Aug. 15, 2024, at 9 a.m.</w:t>
      </w:r>
    </w:p>
    <w:p w14:paraId="0D0CA432" w14:textId="77777777" w:rsidR="0062654A" w:rsidRPr="0062654A" w:rsidRDefault="0062654A" w:rsidP="00D61F32">
      <w:pPr>
        <w:spacing w:after="0" w:line="240" w:lineRule="auto"/>
        <w:jc w:val="both"/>
        <w:rPr>
          <w:rFonts w:ascii="Aptos" w:hAnsi="Aptos" w:cstheme="minorHAnsi"/>
          <w:b/>
          <w:bCs/>
        </w:rPr>
      </w:pPr>
    </w:p>
    <w:p w14:paraId="105C5290" w14:textId="52C4D3A1" w:rsidR="000E384F" w:rsidRPr="0062654A" w:rsidRDefault="000E384F" w:rsidP="00D61F32">
      <w:pPr>
        <w:spacing w:line="240" w:lineRule="auto"/>
        <w:jc w:val="both"/>
        <w:rPr>
          <w:rFonts w:ascii="Aptos" w:eastAsia="Times New Roman" w:hAnsi="Aptos" w:cstheme="minorHAnsi"/>
        </w:rPr>
      </w:pPr>
      <w:r w:rsidRPr="0062654A">
        <w:rPr>
          <w:rFonts w:ascii="Aptos" w:eastAsia="Times New Roman" w:hAnsi="Aptos" w:cstheme="minorHAnsi"/>
        </w:rPr>
        <w:t>The Texas Association for Home Care &amp; Hospice (TAHC&amp;H) proudly represents over 1200 licensed Home and Community Support Services Agencies (HCSSAs) throughout Texas. These agencies play a vital role in providing essential nursing, attendant, and therapy services to over 500,000 of the state's most vulnerable individuals, including older adults, individuals with disabilities, and children with complex medical needs. Together, these agencies employ a dedicated frontline healthcare workforce exceeding 330,000 nurses, therapists, and personal care aides.</w:t>
      </w:r>
    </w:p>
    <w:p w14:paraId="268D0693" w14:textId="0281D12E" w:rsidR="009C39A8" w:rsidRPr="009C39A8" w:rsidRDefault="009C39A8" w:rsidP="00D61F32">
      <w:pPr>
        <w:spacing w:line="240" w:lineRule="auto"/>
        <w:jc w:val="both"/>
        <w:rPr>
          <w:rFonts w:ascii="Aptos" w:eastAsia="Times New Roman" w:hAnsi="Aptos" w:cstheme="minorHAnsi"/>
        </w:rPr>
      </w:pPr>
      <w:r w:rsidRPr="009C39A8">
        <w:rPr>
          <w:rFonts w:ascii="Aptos" w:eastAsia="Times New Roman" w:hAnsi="Aptos" w:cstheme="minorHAnsi"/>
        </w:rPr>
        <w:t xml:space="preserve">We extend our gratitude to </w:t>
      </w:r>
      <w:r w:rsidR="00AF4D65">
        <w:rPr>
          <w:rFonts w:ascii="Aptos" w:eastAsia="Times New Roman" w:hAnsi="Aptos" w:cstheme="minorHAnsi"/>
        </w:rPr>
        <w:t>Chair Ford</w:t>
      </w:r>
      <w:r w:rsidRPr="009C39A8">
        <w:rPr>
          <w:rFonts w:ascii="Aptos" w:eastAsia="Times New Roman" w:hAnsi="Aptos" w:cstheme="minorHAnsi"/>
        </w:rPr>
        <w:t xml:space="preserve"> and the </w:t>
      </w:r>
      <w:r w:rsidR="00AF4D65">
        <w:rPr>
          <w:rFonts w:ascii="Aptos" w:eastAsia="Times New Roman" w:hAnsi="Aptos" w:cstheme="minorHAnsi"/>
        </w:rPr>
        <w:t>members of this Task Force</w:t>
      </w:r>
      <w:r w:rsidRPr="009C39A8">
        <w:rPr>
          <w:rFonts w:ascii="Aptos" w:eastAsia="Times New Roman" w:hAnsi="Aptos" w:cstheme="minorHAnsi"/>
        </w:rPr>
        <w:t xml:space="preserve"> for allowing us to contribute our insights </w:t>
      </w:r>
      <w:r w:rsidR="00AF4D65" w:rsidRPr="009C39A8">
        <w:rPr>
          <w:rFonts w:ascii="Aptos" w:eastAsia="Times New Roman" w:hAnsi="Aptos" w:cstheme="minorHAnsi"/>
        </w:rPr>
        <w:t>into</w:t>
      </w:r>
      <w:r w:rsidRPr="009C39A8">
        <w:rPr>
          <w:rFonts w:ascii="Aptos" w:eastAsia="Times New Roman" w:hAnsi="Aptos" w:cstheme="minorHAnsi"/>
        </w:rPr>
        <w:t xml:space="preserve"> </w:t>
      </w:r>
      <w:r w:rsidR="00AF4D65">
        <w:rPr>
          <w:rFonts w:ascii="Aptos" w:eastAsia="Times New Roman" w:hAnsi="Aptos" w:cstheme="minorHAnsi"/>
        </w:rPr>
        <w:t>expanding the pipeline</w:t>
      </w:r>
      <w:r w:rsidRPr="009C39A8">
        <w:rPr>
          <w:rFonts w:ascii="Aptos" w:eastAsia="Times New Roman" w:hAnsi="Aptos" w:cstheme="minorHAnsi"/>
        </w:rPr>
        <w:t>.</w:t>
      </w:r>
      <w:r w:rsidR="00AF4D65">
        <w:rPr>
          <w:rFonts w:ascii="Aptos" w:eastAsia="Times New Roman" w:hAnsi="Aptos" w:cstheme="minorHAnsi"/>
        </w:rPr>
        <w:t xml:space="preserve"> Thank you for your consideration of our comments</w:t>
      </w:r>
      <w:r w:rsidRPr="009C39A8">
        <w:rPr>
          <w:rFonts w:ascii="Aptos" w:eastAsia="Times New Roman" w:hAnsi="Aptos" w:cstheme="minorHAnsi"/>
        </w:rPr>
        <w:t xml:space="preserve"> as we strive to maintain the accessibility and excellence of home care services for all Texans.</w:t>
      </w:r>
    </w:p>
    <w:p w14:paraId="568359BA" w14:textId="77777777" w:rsidR="009C39A8" w:rsidRPr="009C39A8" w:rsidRDefault="009C39A8" w:rsidP="00D61F32">
      <w:pPr>
        <w:spacing w:line="240" w:lineRule="auto"/>
        <w:jc w:val="both"/>
        <w:rPr>
          <w:rFonts w:ascii="Aptos" w:eastAsia="Times New Roman" w:hAnsi="Aptos" w:cstheme="minorHAnsi"/>
        </w:rPr>
      </w:pPr>
      <w:r w:rsidRPr="009C39A8">
        <w:rPr>
          <w:rFonts w:ascii="Aptos" w:eastAsia="Times New Roman" w:hAnsi="Aptos" w:cstheme="minorHAnsi"/>
        </w:rPr>
        <w:t xml:space="preserve">Private Duty Nursing (PDN) services play a vital role in the healthcare </w:t>
      </w:r>
      <w:r>
        <w:rPr>
          <w:rFonts w:ascii="Aptos" w:eastAsia="Times New Roman" w:hAnsi="Aptos" w:cstheme="minorHAnsi"/>
        </w:rPr>
        <w:t>continuum</w:t>
      </w:r>
      <w:r w:rsidRPr="009C39A8">
        <w:rPr>
          <w:rFonts w:ascii="Aptos" w:eastAsia="Times New Roman" w:hAnsi="Aptos" w:cstheme="minorHAnsi"/>
        </w:rPr>
        <w:t>, relieving pressure on hospital resources and providing crucial care for medically fragile children in the comfort of their homes. This not only enhances their quality of life but also streamlines healthcare delivery.</w:t>
      </w:r>
    </w:p>
    <w:p w14:paraId="7C531D1A" w14:textId="4F725B7C" w:rsidR="009C39A8" w:rsidRPr="002540F3" w:rsidRDefault="009C39A8" w:rsidP="691227F5">
      <w:pPr>
        <w:spacing w:line="240" w:lineRule="auto"/>
        <w:jc w:val="both"/>
        <w:rPr>
          <w:rFonts w:ascii="Aptos" w:eastAsia="Times New Roman" w:hAnsi="Aptos"/>
          <w:strike/>
        </w:rPr>
      </w:pPr>
      <w:r w:rsidRPr="691227F5">
        <w:rPr>
          <w:rFonts w:ascii="Aptos" w:eastAsia="Times New Roman" w:hAnsi="Aptos"/>
        </w:rPr>
        <w:t xml:space="preserve">In Texas, more than 7,000 children who are medically fragile or have multiple disabilities rely on specialized nursing care to remain at home with their families instead of being hospitalized or institutionalized. These children often require advanced medical interventions such as ventilators or gastrostomy tubes, </w:t>
      </w:r>
      <w:r w:rsidR="00BD3AE8" w:rsidRPr="691227F5">
        <w:rPr>
          <w:rFonts w:ascii="Aptos" w:eastAsia="Times New Roman" w:hAnsi="Aptos"/>
        </w:rPr>
        <w:t xml:space="preserve">which </w:t>
      </w:r>
      <w:r w:rsidR="00012E9C" w:rsidRPr="691227F5">
        <w:rPr>
          <w:rFonts w:ascii="Aptos" w:eastAsia="Times New Roman" w:hAnsi="Aptos"/>
        </w:rPr>
        <w:t>require</w:t>
      </w:r>
      <w:r w:rsidR="50B973A0" w:rsidRPr="691227F5">
        <w:rPr>
          <w:rFonts w:ascii="Aptos" w:eastAsia="Times New Roman" w:hAnsi="Aptos"/>
        </w:rPr>
        <w:t xml:space="preserve"> </w:t>
      </w:r>
      <w:r w:rsidR="002540F3" w:rsidRPr="691227F5">
        <w:rPr>
          <w:rFonts w:ascii="Aptos" w:eastAsia="Times New Roman" w:hAnsi="Aptos"/>
        </w:rPr>
        <w:t>specialized skills and knowledge to administer complex medical treatments and support.</w:t>
      </w:r>
    </w:p>
    <w:p w14:paraId="0FA6BFFB" w14:textId="77777777" w:rsidR="009C39A8" w:rsidRDefault="009C39A8" w:rsidP="00D61F32">
      <w:pPr>
        <w:spacing w:line="240" w:lineRule="auto"/>
        <w:jc w:val="both"/>
        <w:rPr>
          <w:rFonts w:ascii="Aptos" w:eastAsia="Times New Roman" w:hAnsi="Aptos" w:cstheme="minorHAnsi"/>
        </w:rPr>
      </w:pPr>
      <w:r w:rsidRPr="009C39A8">
        <w:rPr>
          <w:rFonts w:ascii="Aptos" w:eastAsia="Times New Roman" w:hAnsi="Aptos" w:cstheme="minorHAnsi"/>
        </w:rPr>
        <w:t>Private duty nursing services are not only essential for reducing Medicaid costs and keeping families together but also for curbing hospital expenditures. Research indicates that children receiving these services experience lower hospitalization costs, fewer admissions, and decreased readmission rates compared to those without such support.</w:t>
      </w:r>
    </w:p>
    <w:p w14:paraId="40EB8F87" w14:textId="4B8CCACD" w:rsidR="002540F3" w:rsidRPr="009C39A8" w:rsidRDefault="002540F3" w:rsidP="691227F5">
      <w:pPr>
        <w:spacing w:line="240" w:lineRule="auto"/>
        <w:jc w:val="both"/>
        <w:rPr>
          <w:rFonts w:ascii="Aptos" w:eastAsia="Times New Roman" w:hAnsi="Aptos"/>
        </w:rPr>
      </w:pPr>
      <w:r w:rsidRPr="691227F5">
        <w:rPr>
          <w:rFonts w:ascii="Aptos" w:eastAsia="Times New Roman" w:hAnsi="Aptos"/>
        </w:rPr>
        <w:t xml:space="preserve">As you know, Texas home health agencies providing </w:t>
      </w:r>
      <w:r w:rsidR="007B13A5" w:rsidRPr="691227F5">
        <w:rPr>
          <w:rFonts w:ascii="Aptos" w:eastAsia="Times New Roman" w:hAnsi="Aptos"/>
        </w:rPr>
        <w:t>Private Duty Nursing</w:t>
      </w:r>
      <w:r w:rsidRPr="691227F5">
        <w:rPr>
          <w:rFonts w:ascii="Aptos" w:eastAsia="Times New Roman" w:hAnsi="Aptos"/>
        </w:rPr>
        <w:t xml:space="preserve"> services face a severe workforce shortage</w:t>
      </w:r>
      <w:r w:rsidR="4C5782D9" w:rsidRPr="691227F5">
        <w:rPr>
          <w:rFonts w:ascii="Aptos" w:eastAsia="Times New Roman" w:hAnsi="Aptos"/>
        </w:rPr>
        <w:t xml:space="preserve"> </w:t>
      </w:r>
      <w:r w:rsidRPr="691227F5">
        <w:rPr>
          <w:rFonts w:ascii="Aptos" w:eastAsia="Times New Roman" w:hAnsi="Aptos"/>
        </w:rPr>
        <w:t xml:space="preserve">but especially in recruiting and retaining </w:t>
      </w:r>
      <w:r w:rsidR="15AF85BE" w:rsidRPr="691227F5">
        <w:rPr>
          <w:rFonts w:ascii="Aptos" w:eastAsia="Times New Roman" w:hAnsi="Aptos"/>
        </w:rPr>
        <w:t xml:space="preserve">qualified </w:t>
      </w:r>
      <w:r w:rsidR="00BD3AE8" w:rsidRPr="691227F5">
        <w:rPr>
          <w:rFonts w:ascii="Aptos" w:eastAsia="Times New Roman" w:hAnsi="Aptos"/>
        </w:rPr>
        <w:t>nurses exacerbated</w:t>
      </w:r>
      <w:r w:rsidRPr="691227F5">
        <w:rPr>
          <w:rFonts w:ascii="Aptos" w:eastAsia="Times New Roman" w:hAnsi="Aptos"/>
        </w:rPr>
        <w:t xml:space="preserve"> by escalating competition for nurses, driving up nursing expenses. The Texas Center for Nursing Workforce Studies (TCNWS) predicts a significant shortfall of registered nurses (RNs) in Texas by 2030, with demand in home health settings expected to surge by 74 percent, and these projections were all made prior to the COVID-19 pandemic.</w:t>
      </w:r>
      <w:r w:rsidRPr="691227F5">
        <w:rPr>
          <w:rStyle w:val="FootnoteReference"/>
          <w:rFonts w:ascii="Aptos" w:eastAsia="Times New Roman" w:hAnsi="Aptos"/>
        </w:rPr>
        <w:footnoteReference w:id="2"/>
      </w:r>
      <w:r w:rsidRPr="691227F5">
        <w:rPr>
          <w:rFonts w:ascii="Aptos" w:eastAsia="Times New Roman" w:hAnsi="Aptos"/>
        </w:rPr>
        <w:t xml:space="preserve"> The pandemic further strained the nursing workforce, resulting in demand for higher wages and ceaseless recruitment difficulties.</w:t>
      </w:r>
    </w:p>
    <w:p w14:paraId="224CCBA8" w14:textId="49429393" w:rsidR="002540F3" w:rsidRDefault="002540F3" w:rsidP="691227F5">
      <w:pPr>
        <w:spacing w:line="240" w:lineRule="auto"/>
        <w:jc w:val="both"/>
        <w:rPr>
          <w:rFonts w:ascii="Aptos" w:eastAsia="Times New Roman" w:hAnsi="Aptos"/>
        </w:rPr>
      </w:pPr>
      <w:r w:rsidRPr="691227F5">
        <w:rPr>
          <w:rFonts w:ascii="Aptos" w:eastAsia="Times New Roman" w:hAnsi="Aptos"/>
        </w:rPr>
        <w:t xml:space="preserve">Home care agencies continue to struggle to compete with other settings, leading to a critical shortage of nurses to provide </w:t>
      </w:r>
      <w:r w:rsidR="007B13A5" w:rsidRPr="691227F5">
        <w:rPr>
          <w:rFonts w:ascii="Aptos" w:eastAsia="Times New Roman" w:hAnsi="Aptos"/>
        </w:rPr>
        <w:t>Private Duty Nursing</w:t>
      </w:r>
      <w:r w:rsidRPr="691227F5">
        <w:rPr>
          <w:rFonts w:ascii="Aptos" w:eastAsia="Times New Roman" w:hAnsi="Aptos"/>
        </w:rPr>
        <w:t xml:space="preserve"> services. Consequently, medically fragile children and their families struggle to access essential care, often resulting in hospitalizations </w:t>
      </w:r>
      <w:r w:rsidR="5222BD8B" w:rsidRPr="691227F5">
        <w:rPr>
          <w:rFonts w:ascii="Aptos" w:eastAsia="Times New Roman" w:hAnsi="Aptos"/>
        </w:rPr>
        <w:t>with</w:t>
      </w:r>
      <w:r w:rsidRPr="691227F5">
        <w:rPr>
          <w:rFonts w:ascii="Aptos" w:eastAsia="Times New Roman" w:hAnsi="Aptos"/>
        </w:rPr>
        <w:t xml:space="preserve"> prolonged stays.</w:t>
      </w:r>
    </w:p>
    <w:p w14:paraId="6DB97134" w14:textId="7F46E1EF" w:rsidR="007B13A5" w:rsidRDefault="00A8236A" w:rsidP="00D61F32">
      <w:pPr>
        <w:spacing w:line="240" w:lineRule="auto"/>
        <w:jc w:val="both"/>
        <w:rPr>
          <w:rFonts w:ascii="Aptos" w:eastAsia="Times New Roman" w:hAnsi="Aptos" w:cstheme="minorHAnsi"/>
        </w:rPr>
      </w:pPr>
      <w:r>
        <w:rPr>
          <w:rFonts w:ascii="Aptos" w:eastAsia="Times New Roman" w:hAnsi="Aptos" w:cstheme="minorHAnsi"/>
        </w:rPr>
        <w:t xml:space="preserve">We </w:t>
      </w:r>
      <w:r w:rsidR="00AF4D65">
        <w:rPr>
          <w:rFonts w:ascii="Aptos" w:eastAsia="Times New Roman" w:hAnsi="Aptos" w:cstheme="minorHAnsi"/>
        </w:rPr>
        <w:t>advocate for</w:t>
      </w:r>
      <w:r>
        <w:rPr>
          <w:rFonts w:ascii="Aptos" w:eastAsia="Times New Roman" w:hAnsi="Aptos" w:cstheme="minorHAnsi"/>
        </w:rPr>
        <w:t xml:space="preserve"> continued support for increasing funding</w:t>
      </w:r>
      <w:r w:rsidR="00F90071">
        <w:rPr>
          <w:rFonts w:ascii="Aptos" w:eastAsia="Times New Roman" w:hAnsi="Aptos" w:cstheme="minorHAnsi"/>
        </w:rPr>
        <w:t xml:space="preserve">, </w:t>
      </w:r>
      <w:r>
        <w:rPr>
          <w:rFonts w:ascii="Aptos" w:eastAsia="Times New Roman" w:hAnsi="Aptos" w:cstheme="minorHAnsi"/>
        </w:rPr>
        <w:t>creating programs and opportunities that support nurses across all setting</w:t>
      </w:r>
      <w:r w:rsidR="00FE0156">
        <w:rPr>
          <w:rFonts w:ascii="Aptos" w:eastAsia="Times New Roman" w:hAnsi="Aptos" w:cstheme="minorHAnsi"/>
        </w:rPr>
        <w:t>s</w:t>
      </w:r>
      <w:r w:rsidR="00F90071">
        <w:rPr>
          <w:rFonts w:ascii="Aptos" w:eastAsia="Times New Roman" w:hAnsi="Aptos" w:cstheme="minorHAnsi"/>
        </w:rPr>
        <w:t>,</w:t>
      </w:r>
      <w:r>
        <w:rPr>
          <w:rFonts w:ascii="Aptos" w:eastAsia="Times New Roman" w:hAnsi="Aptos" w:cstheme="minorHAnsi"/>
        </w:rPr>
        <w:t xml:space="preserve"> but in addition, consider the specialized nature of</w:t>
      </w:r>
      <w:r w:rsidR="007B13A5">
        <w:rPr>
          <w:rFonts w:ascii="Aptos" w:eastAsia="Times New Roman" w:hAnsi="Aptos" w:cstheme="minorHAnsi"/>
        </w:rPr>
        <w:t xml:space="preserve"> Private Duty Nursing</w:t>
      </w:r>
      <w:r>
        <w:rPr>
          <w:rFonts w:ascii="Aptos" w:eastAsia="Times New Roman" w:hAnsi="Aptos" w:cstheme="minorHAnsi"/>
        </w:rPr>
        <w:t xml:space="preserve"> education to help address </w:t>
      </w:r>
      <w:r w:rsidR="007B13A5">
        <w:rPr>
          <w:rFonts w:ascii="Aptos" w:eastAsia="Times New Roman" w:hAnsi="Aptos" w:cstheme="minorHAnsi"/>
        </w:rPr>
        <w:t>the unique shortage of nurses in this field. With an emphasis on</w:t>
      </w:r>
      <w:r w:rsidR="007B13A5" w:rsidRPr="008B7313">
        <w:rPr>
          <w:rFonts w:ascii="Aptos" w:eastAsia="Times New Roman" w:hAnsi="Aptos" w:cstheme="minorHAnsi"/>
        </w:rPr>
        <w:t xml:space="preserve"> </w:t>
      </w:r>
      <w:r w:rsidR="007B13A5">
        <w:rPr>
          <w:rFonts w:ascii="Aptos" w:eastAsia="Times New Roman" w:hAnsi="Aptos" w:cstheme="minorHAnsi"/>
        </w:rPr>
        <w:t>Private Duty Nursing</w:t>
      </w:r>
      <w:r w:rsidR="007B13A5" w:rsidRPr="008B7313">
        <w:rPr>
          <w:rFonts w:ascii="Aptos" w:eastAsia="Times New Roman" w:hAnsi="Aptos" w:cstheme="minorHAnsi"/>
        </w:rPr>
        <w:t>, we not only enhance the quality of life for those in need but also promote healthcare accessibility and sustainability in our communities.</w:t>
      </w:r>
      <w:r w:rsidR="00685CC2">
        <w:rPr>
          <w:rFonts w:ascii="Aptos" w:eastAsia="Times New Roman" w:hAnsi="Aptos" w:cstheme="minorHAnsi"/>
        </w:rPr>
        <w:t xml:space="preserve"> I</w:t>
      </w:r>
      <w:r w:rsidR="007B13A5" w:rsidRPr="007B13A5">
        <w:rPr>
          <w:rFonts w:ascii="Aptos" w:eastAsia="Times New Roman" w:hAnsi="Aptos" w:cstheme="minorHAnsi"/>
        </w:rPr>
        <w:t xml:space="preserve">nvesting in </w:t>
      </w:r>
      <w:r w:rsidR="007B13A5">
        <w:rPr>
          <w:rFonts w:ascii="Aptos" w:eastAsia="Times New Roman" w:hAnsi="Aptos" w:cstheme="minorHAnsi"/>
        </w:rPr>
        <w:t xml:space="preserve">Private Duty Nursing </w:t>
      </w:r>
      <w:r w:rsidR="007B13A5" w:rsidRPr="007B13A5">
        <w:rPr>
          <w:rFonts w:ascii="Aptos" w:eastAsia="Times New Roman" w:hAnsi="Aptos" w:cstheme="minorHAnsi"/>
        </w:rPr>
        <w:t>education helps address the critical shortage of nurses in this field, ensuring that there are enough qualified professionals to meet the growing demand for home-based care</w:t>
      </w:r>
      <w:r w:rsidR="007B13A5" w:rsidRPr="008B7313">
        <w:rPr>
          <w:rFonts w:ascii="Aptos" w:eastAsia="Times New Roman" w:hAnsi="Aptos" w:cstheme="minorHAnsi"/>
        </w:rPr>
        <w:t>.</w:t>
      </w:r>
      <w:r w:rsidR="007B13A5" w:rsidRPr="007B13A5">
        <w:rPr>
          <w:rFonts w:ascii="Aptos" w:eastAsia="Times New Roman" w:hAnsi="Aptos" w:cstheme="minorHAnsi"/>
        </w:rPr>
        <w:t xml:space="preserve"> </w:t>
      </w:r>
      <w:r w:rsidR="00685CC2">
        <w:rPr>
          <w:rFonts w:ascii="Aptos" w:eastAsia="Times New Roman" w:hAnsi="Aptos" w:cstheme="minorHAnsi"/>
        </w:rPr>
        <w:t>Targeted</w:t>
      </w:r>
      <w:r w:rsidR="007B13A5" w:rsidRPr="007B13A5">
        <w:rPr>
          <w:rFonts w:ascii="Aptos" w:eastAsia="Times New Roman" w:hAnsi="Aptos" w:cstheme="minorHAnsi"/>
        </w:rPr>
        <w:t xml:space="preserve"> funding </w:t>
      </w:r>
      <w:r w:rsidR="007B13A5" w:rsidRPr="007B13A5">
        <w:rPr>
          <w:rFonts w:ascii="Aptos" w:eastAsia="Times New Roman" w:hAnsi="Aptos" w:cstheme="minorHAnsi"/>
        </w:rPr>
        <w:lastRenderedPageBreak/>
        <w:t>ensures that nurses receive comprehensive education and training in these areas, enabling them to deliver safe and effective care to their patients</w:t>
      </w:r>
      <w:r w:rsidR="007B13A5">
        <w:rPr>
          <w:rFonts w:ascii="Aptos" w:eastAsia="Times New Roman" w:hAnsi="Aptos" w:cstheme="minorHAnsi"/>
        </w:rPr>
        <w:t>.</w:t>
      </w:r>
    </w:p>
    <w:p w14:paraId="4B449898" w14:textId="6CA050E1" w:rsidR="00351032" w:rsidRDefault="00351032" w:rsidP="00D61F32">
      <w:pPr>
        <w:spacing w:line="240" w:lineRule="auto"/>
        <w:jc w:val="both"/>
        <w:rPr>
          <w:rFonts w:ascii="Aptos" w:eastAsia="Times New Roman" w:hAnsi="Aptos" w:cstheme="minorHAnsi"/>
        </w:rPr>
      </w:pPr>
      <w:r>
        <w:rPr>
          <w:rFonts w:ascii="Aptos" w:eastAsia="Times New Roman" w:hAnsi="Aptos" w:cstheme="minorHAnsi"/>
        </w:rPr>
        <w:t>F</w:t>
      </w:r>
      <w:r w:rsidRPr="00351032">
        <w:rPr>
          <w:rFonts w:ascii="Aptos" w:eastAsia="Times New Roman" w:hAnsi="Aptos" w:cstheme="minorHAnsi"/>
        </w:rPr>
        <w:t xml:space="preserve">inancial incentives </w:t>
      </w:r>
      <w:r>
        <w:rPr>
          <w:rFonts w:ascii="Aptos" w:eastAsia="Times New Roman" w:hAnsi="Aptos" w:cstheme="minorHAnsi"/>
        </w:rPr>
        <w:t xml:space="preserve">also </w:t>
      </w:r>
      <w:r w:rsidRPr="00351032">
        <w:rPr>
          <w:rFonts w:ascii="Aptos" w:eastAsia="Times New Roman" w:hAnsi="Aptos" w:cstheme="minorHAnsi"/>
        </w:rPr>
        <w:t xml:space="preserve">play a crucial role in attracting individuals to the nursing profession. Offering scholarships, loan forgiveness, and other financial incentives can significantly reduce the barriers to entering this field, particularly in specialized areas like PDN. </w:t>
      </w:r>
      <w:r>
        <w:rPr>
          <w:rFonts w:ascii="Aptos" w:eastAsia="Times New Roman" w:hAnsi="Aptos" w:cstheme="minorHAnsi"/>
        </w:rPr>
        <w:t>We</w:t>
      </w:r>
      <w:r w:rsidRPr="00351032">
        <w:rPr>
          <w:rFonts w:ascii="Aptos" w:eastAsia="Times New Roman" w:hAnsi="Aptos" w:cstheme="minorHAnsi"/>
        </w:rPr>
        <w:t xml:space="preserve"> urge the </w:t>
      </w:r>
      <w:r>
        <w:rPr>
          <w:rFonts w:ascii="Aptos" w:eastAsia="Times New Roman" w:hAnsi="Aptos" w:cstheme="minorHAnsi"/>
        </w:rPr>
        <w:t>Task Force</w:t>
      </w:r>
      <w:r w:rsidRPr="00351032">
        <w:rPr>
          <w:rFonts w:ascii="Aptos" w:eastAsia="Times New Roman" w:hAnsi="Aptos" w:cstheme="minorHAnsi"/>
        </w:rPr>
        <w:t xml:space="preserve"> to </w:t>
      </w:r>
      <w:r w:rsidR="00685CC2">
        <w:rPr>
          <w:rFonts w:ascii="Aptos" w:eastAsia="Times New Roman" w:hAnsi="Aptos" w:cstheme="minorHAnsi"/>
        </w:rPr>
        <w:t>include</w:t>
      </w:r>
      <w:r w:rsidRPr="00351032">
        <w:rPr>
          <w:rFonts w:ascii="Aptos" w:eastAsia="Times New Roman" w:hAnsi="Aptos" w:cstheme="minorHAnsi"/>
        </w:rPr>
        <w:t xml:space="preserve"> PDN in nursing training programs as part of a broader strategy to address workforce shortages. By prioritizing these incentives, we can not only attract more individuals to the nursing profession but also ensure that they are adequately trained to meet the complex needs of patients </w:t>
      </w:r>
      <w:r w:rsidR="007C7CC3">
        <w:rPr>
          <w:rFonts w:ascii="Aptos" w:eastAsia="Times New Roman" w:hAnsi="Aptos" w:cstheme="minorHAnsi"/>
        </w:rPr>
        <w:t xml:space="preserve">and be exposed to the specific needs of </w:t>
      </w:r>
      <w:r w:rsidRPr="00351032">
        <w:rPr>
          <w:rFonts w:ascii="Aptos" w:eastAsia="Times New Roman" w:hAnsi="Aptos" w:cstheme="minorHAnsi"/>
        </w:rPr>
        <w:t>PDN</w:t>
      </w:r>
      <w:r w:rsidR="007C7CC3">
        <w:rPr>
          <w:rFonts w:ascii="Aptos" w:eastAsia="Times New Roman" w:hAnsi="Aptos" w:cstheme="minorHAnsi"/>
        </w:rPr>
        <w:t xml:space="preserve"> patients.</w:t>
      </w:r>
    </w:p>
    <w:p w14:paraId="7B8CFDAB" w14:textId="03E54D84" w:rsidR="00A8236A" w:rsidRDefault="00BE748C" w:rsidP="00D61F32">
      <w:pPr>
        <w:spacing w:line="240" w:lineRule="auto"/>
        <w:jc w:val="both"/>
        <w:rPr>
          <w:rFonts w:ascii="Aptos" w:eastAsia="Times New Roman" w:hAnsi="Aptos" w:cstheme="minorHAnsi"/>
        </w:rPr>
      </w:pPr>
      <w:r>
        <w:rPr>
          <w:rFonts w:ascii="Aptos" w:eastAsia="Times New Roman" w:hAnsi="Aptos" w:cstheme="minorHAnsi"/>
        </w:rPr>
        <w:t>I</w:t>
      </w:r>
      <w:r w:rsidR="007B13A5" w:rsidRPr="009C39A8">
        <w:rPr>
          <w:rFonts w:ascii="Aptos" w:eastAsia="Times New Roman" w:hAnsi="Aptos" w:cstheme="minorHAnsi"/>
        </w:rPr>
        <w:t>nclud</w:t>
      </w:r>
      <w:r>
        <w:rPr>
          <w:rFonts w:ascii="Aptos" w:eastAsia="Times New Roman" w:hAnsi="Aptos" w:cstheme="minorHAnsi"/>
        </w:rPr>
        <w:t xml:space="preserve">ing PDN </w:t>
      </w:r>
      <w:r w:rsidR="007B13A5" w:rsidRPr="009C39A8">
        <w:rPr>
          <w:rFonts w:ascii="Aptos" w:eastAsia="Times New Roman" w:hAnsi="Aptos" w:cstheme="minorHAnsi"/>
        </w:rPr>
        <w:t>in nursing training programs expose</w:t>
      </w:r>
      <w:r>
        <w:rPr>
          <w:rFonts w:ascii="Aptos" w:eastAsia="Times New Roman" w:hAnsi="Aptos" w:cstheme="minorHAnsi"/>
        </w:rPr>
        <w:t>s</w:t>
      </w:r>
      <w:r w:rsidR="007B13A5" w:rsidRPr="009C39A8">
        <w:rPr>
          <w:rFonts w:ascii="Aptos" w:eastAsia="Times New Roman" w:hAnsi="Aptos" w:cstheme="minorHAnsi"/>
        </w:rPr>
        <w:t xml:space="preserve"> future nurses to the critical skills and care essential for ensuring this vulnerable population receives the support they require.</w:t>
      </w:r>
      <w:r w:rsidR="007B13A5" w:rsidRPr="007B13A5">
        <w:rPr>
          <w:rFonts w:ascii="Aptos" w:eastAsia="Times New Roman" w:hAnsi="Aptos" w:cstheme="minorHAnsi"/>
        </w:rPr>
        <w:t xml:space="preserve"> </w:t>
      </w:r>
      <w:r w:rsidR="007B13A5" w:rsidRPr="009C39A8">
        <w:rPr>
          <w:rFonts w:ascii="Aptos" w:eastAsia="Times New Roman" w:hAnsi="Aptos" w:cstheme="minorHAnsi"/>
        </w:rPr>
        <w:t xml:space="preserve">Adequate funding </w:t>
      </w:r>
      <w:r w:rsidR="007B13A5">
        <w:rPr>
          <w:rFonts w:ascii="Aptos" w:eastAsia="Times New Roman" w:hAnsi="Aptos" w:cstheme="minorHAnsi"/>
        </w:rPr>
        <w:t>alongside</w:t>
      </w:r>
      <w:r w:rsidR="007B13A5" w:rsidRPr="009C39A8">
        <w:rPr>
          <w:rFonts w:ascii="Aptos" w:eastAsia="Times New Roman" w:hAnsi="Aptos" w:cstheme="minorHAnsi"/>
        </w:rPr>
        <w:t xml:space="preserve"> expanding opportunities for </w:t>
      </w:r>
      <w:r w:rsidR="007B13A5">
        <w:rPr>
          <w:rFonts w:ascii="Aptos" w:eastAsia="Times New Roman" w:hAnsi="Aptos" w:cstheme="minorHAnsi"/>
        </w:rPr>
        <w:t>Private Duty Nursing</w:t>
      </w:r>
      <w:r w:rsidR="007B13A5" w:rsidRPr="009C39A8">
        <w:rPr>
          <w:rFonts w:ascii="Aptos" w:eastAsia="Times New Roman" w:hAnsi="Aptos" w:cstheme="minorHAnsi"/>
        </w:rPr>
        <w:t xml:space="preserve"> exposure and education not only addresses the pressing need for continued access to this valuable service but also exposes nursing students to a population in dire need of their empathy and support.</w:t>
      </w:r>
    </w:p>
    <w:p w14:paraId="2F1B0949" w14:textId="22169E81" w:rsidR="00351032" w:rsidRDefault="00351032" w:rsidP="7D88D213">
      <w:pPr>
        <w:spacing w:line="240" w:lineRule="auto"/>
        <w:jc w:val="both"/>
        <w:rPr>
          <w:rFonts w:ascii="Aptos" w:eastAsia="Times New Roman" w:hAnsi="Aptos"/>
        </w:rPr>
      </w:pPr>
      <w:r w:rsidRPr="7D88D213">
        <w:rPr>
          <w:rFonts w:ascii="Aptos" w:eastAsia="Times New Roman" w:hAnsi="Aptos"/>
        </w:rPr>
        <w:t xml:space="preserve">To build a robust nursing workforce, we must </w:t>
      </w:r>
      <w:r w:rsidR="00BE748C" w:rsidRPr="7D88D213">
        <w:rPr>
          <w:rFonts w:ascii="Aptos" w:eastAsia="Times New Roman" w:hAnsi="Aptos"/>
        </w:rPr>
        <w:t xml:space="preserve">also </w:t>
      </w:r>
      <w:r w:rsidRPr="7D88D213">
        <w:rPr>
          <w:rFonts w:ascii="Aptos" w:eastAsia="Times New Roman" w:hAnsi="Aptos"/>
        </w:rPr>
        <w:t>foster strong partnerships between healthcare providers and educational institutions. These partnerships are essential for creating effective training pipelines that equip nurses with the skills and knowledge needed to succeed in the field. By working together, healthcare providers and educational institutions can develop comprehensive training programs that are responsive to the evolving needs of the healthcare industry. This collaborative approach will ensure that we are not only training more nurses but also preparing them to excel in specialized areas such as PDN.</w:t>
      </w:r>
    </w:p>
    <w:p w14:paraId="3B4879AF" w14:textId="2A55BDD7" w:rsidR="1C72E5FC" w:rsidRDefault="1C72E5FC" w:rsidP="7D88D213">
      <w:pPr>
        <w:spacing w:line="240" w:lineRule="auto"/>
        <w:jc w:val="both"/>
        <w:rPr>
          <w:rFonts w:ascii="Aptos" w:eastAsia="Times New Roman" w:hAnsi="Aptos"/>
        </w:rPr>
      </w:pPr>
      <w:r w:rsidRPr="7D88D213">
        <w:rPr>
          <w:rFonts w:ascii="Aptos" w:eastAsia="Times New Roman" w:hAnsi="Aptos"/>
        </w:rPr>
        <w:t>In addition to the need for nurses in the home care setting, individuals who provide ancillary services are also in a critical shor</w:t>
      </w:r>
      <w:r w:rsidR="4F2C3DEC" w:rsidRPr="7D88D213">
        <w:rPr>
          <w:rFonts w:ascii="Aptos" w:eastAsia="Times New Roman" w:hAnsi="Aptos"/>
        </w:rPr>
        <w:t xml:space="preserve">tage. </w:t>
      </w:r>
      <w:r w:rsidR="3E620865" w:rsidRPr="7D88D213">
        <w:rPr>
          <w:rFonts w:ascii="Aptos" w:eastAsia="Times New Roman" w:hAnsi="Aptos"/>
        </w:rPr>
        <w:t>Due to t</w:t>
      </w:r>
      <w:r w:rsidR="4F2C3DEC" w:rsidRPr="7D88D213">
        <w:rPr>
          <w:rFonts w:ascii="Aptos" w:eastAsia="Times New Roman" w:hAnsi="Aptos"/>
        </w:rPr>
        <w:t xml:space="preserve">he explosive population growth in </w:t>
      </w:r>
      <w:r w:rsidR="6E3AACD4" w:rsidRPr="7D88D213">
        <w:rPr>
          <w:rFonts w:ascii="Aptos" w:eastAsia="Times New Roman" w:hAnsi="Aptos"/>
        </w:rPr>
        <w:t>Texas,</w:t>
      </w:r>
      <w:r w:rsidR="4F2C3DEC" w:rsidRPr="7D88D213">
        <w:rPr>
          <w:rFonts w:ascii="Aptos" w:eastAsia="Times New Roman" w:hAnsi="Aptos"/>
        </w:rPr>
        <w:t xml:space="preserve"> including the aging population, Texas will need a </w:t>
      </w:r>
      <w:r w:rsidR="192AACB8" w:rsidRPr="7D88D213">
        <w:rPr>
          <w:rFonts w:ascii="Aptos" w:eastAsia="Times New Roman" w:hAnsi="Aptos"/>
        </w:rPr>
        <w:t>comprehensive</w:t>
      </w:r>
      <w:r w:rsidR="4F2C3DEC" w:rsidRPr="7D88D213">
        <w:rPr>
          <w:rFonts w:ascii="Aptos" w:eastAsia="Times New Roman" w:hAnsi="Aptos"/>
        </w:rPr>
        <w:t xml:space="preserve"> plan to address the health care workforce across the </w:t>
      </w:r>
      <w:r w:rsidR="24A4D9AD" w:rsidRPr="7D88D213">
        <w:rPr>
          <w:rFonts w:ascii="Aptos" w:eastAsia="Times New Roman" w:hAnsi="Aptos"/>
        </w:rPr>
        <w:t>continuum of care.</w:t>
      </w:r>
      <w:r w:rsidR="69D1D2E3" w:rsidRPr="7D88D213">
        <w:rPr>
          <w:rFonts w:ascii="Aptos" w:eastAsia="Times New Roman" w:hAnsi="Aptos"/>
        </w:rPr>
        <w:t xml:space="preserve"> A critical component of care and keeping </w:t>
      </w:r>
      <w:r w:rsidR="1C7F3050" w:rsidRPr="7D88D213">
        <w:rPr>
          <w:rFonts w:ascii="Aptos" w:eastAsia="Times New Roman" w:hAnsi="Aptos"/>
        </w:rPr>
        <w:t xml:space="preserve">elderly and disabled </w:t>
      </w:r>
      <w:r w:rsidR="69D1D2E3" w:rsidRPr="7D88D213">
        <w:rPr>
          <w:rFonts w:ascii="Aptos" w:eastAsia="Times New Roman" w:hAnsi="Aptos"/>
        </w:rPr>
        <w:t xml:space="preserve">individuals healthy at home are services provided </w:t>
      </w:r>
      <w:r w:rsidR="17CB8F5E" w:rsidRPr="7D88D213">
        <w:rPr>
          <w:rFonts w:ascii="Aptos" w:eastAsia="Times New Roman" w:hAnsi="Aptos"/>
        </w:rPr>
        <w:t xml:space="preserve">by unlicensed caregivers. This part of the healthcare workforce in </w:t>
      </w:r>
      <w:r w:rsidR="5F6FE4DC" w:rsidRPr="7D88D213">
        <w:rPr>
          <w:rFonts w:ascii="Aptos" w:eastAsia="Times New Roman" w:hAnsi="Aptos"/>
        </w:rPr>
        <w:t>Texas</w:t>
      </w:r>
      <w:r w:rsidR="17CB8F5E" w:rsidRPr="7D88D213">
        <w:rPr>
          <w:rFonts w:ascii="Aptos" w:eastAsia="Times New Roman" w:hAnsi="Aptos"/>
        </w:rPr>
        <w:t xml:space="preserve"> has </w:t>
      </w:r>
      <w:r w:rsidR="104F7EEF" w:rsidRPr="7D88D213">
        <w:rPr>
          <w:rFonts w:ascii="Aptos" w:eastAsia="Times New Roman" w:hAnsi="Aptos"/>
        </w:rPr>
        <w:t>experienced</w:t>
      </w:r>
      <w:r w:rsidR="17CB8F5E" w:rsidRPr="7D88D213">
        <w:rPr>
          <w:rFonts w:ascii="Aptos" w:eastAsia="Times New Roman" w:hAnsi="Aptos"/>
        </w:rPr>
        <w:t xml:space="preserve"> the l</w:t>
      </w:r>
      <w:r w:rsidR="7CE532CA" w:rsidRPr="7D88D213">
        <w:rPr>
          <w:rFonts w:ascii="Aptos" w:eastAsia="Times New Roman" w:hAnsi="Aptos"/>
        </w:rPr>
        <w:t xml:space="preserve">east investment and </w:t>
      </w:r>
      <w:r w:rsidR="277120F9" w:rsidRPr="7D88D213">
        <w:rPr>
          <w:rFonts w:ascii="Aptos" w:eastAsia="Times New Roman" w:hAnsi="Aptos"/>
        </w:rPr>
        <w:t xml:space="preserve">this </w:t>
      </w:r>
      <w:r w:rsidR="7CE532CA" w:rsidRPr="7D88D213">
        <w:rPr>
          <w:rFonts w:ascii="Aptos" w:eastAsia="Times New Roman" w:hAnsi="Aptos"/>
        </w:rPr>
        <w:t>will prove to be a perilous</w:t>
      </w:r>
      <w:r w:rsidR="51F31109" w:rsidRPr="7D88D213">
        <w:rPr>
          <w:rFonts w:ascii="Aptos" w:eastAsia="Times New Roman" w:hAnsi="Aptos"/>
        </w:rPr>
        <w:t xml:space="preserve"> oversight as our population ages. These workers </w:t>
      </w:r>
      <w:r w:rsidR="207B5B9C" w:rsidRPr="7D88D213">
        <w:rPr>
          <w:rFonts w:ascii="Aptos" w:eastAsia="Times New Roman" w:hAnsi="Aptos"/>
        </w:rPr>
        <w:t xml:space="preserve">could not only help mitigate the nursing shortage by providing delegated services, but through </w:t>
      </w:r>
      <w:r w:rsidR="4556FCA4" w:rsidRPr="7D88D213">
        <w:rPr>
          <w:rFonts w:ascii="Aptos" w:eastAsia="Times New Roman" w:hAnsi="Aptos"/>
        </w:rPr>
        <w:t xml:space="preserve">proper </w:t>
      </w:r>
      <w:r w:rsidR="207B5B9C" w:rsidRPr="7D88D213">
        <w:rPr>
          <w:rFonts w:ascii="Aptos" w:eastAsia="Times New Roman" w:hAnsi="Aptos"/>
        </w:rPr>
        <w:t xml:space="preserve">investments, become </w:t>
      </w:r>
      <w:r w:rsidR="794A5E24" w:rsidRPr="7D88D213">
        <w:rPr>
          <w:rFonts w:ascii="Aptos" w:eastAsia="Times New Roman" w:hAnsi="Aptos"/>
        </w:rPr>
        <w:t xml:space="preserve">a meaningful </w:t>
      </w:r>
      <w:r w:rsidR="6A7CE0E1" w:rsidRPr="7D88D213">
        <w:rPr>
          <w:rFonts w:ascii="Aptos" w:eastAsia="Times New Roman" w:hAnsi="Aptos"/>
        </w:rPr>
        <w:t>pipeline</w:t>
      </w:r>
      <w:r w:rsidR="794A5E24" w:rsidRPr="7D88D213">
        <w:rPr>
          <w:rFonts w:ascii="Aptos" w:eastAsia="Times New Roman" w:hAnsi="Aptos"/>
        </w:rPr>
        <w:t xml:space="preserve"> for the nursing profession.</w:t>
      </w:r>
    </w:p>
    <w:p w14:paraId="54F038BF" w14:textId="4D136101" w:rsidR="001B55CB" w:rsidRDefault="009C39A8" w:rsidP="00D61F32">
      <w:pPr>
        <w:spacing w:line="240" w:lineRule="auto"/>
        <w:jc w:val="both"/>
        <w:rPr>
          <w:rFonts w:ascii="Aptos" w:eastAsia="Times New Roman" w:hAnsi="Aptos" w:cstheme="minorHAnsi"/>
        </w:rPr>
      </w:pPr>
      <w:r w:rsidRPr="009C39A8">
        <w:rPr>
          <w:rFonts w:ascii="Aptos" w:eastAsia="Times New Roman" w:hAnsi="Aptos" w:cstheme="minorHAnsi"/>
        </w:rPr>
        <w:t xml:space="preserve">Thank you for your attention to this. TAHC&amp;H </w:t>
      </w:r>
      <w:r w:rsidR="007244D7">
        <w:rPr>
          <w:rFonts w:ascii="Aptos" w:eastAsia="Times New Roman" w:hAnsi="Aptos" w:cstheme="minorHAnsi"/>
        </w:rPr>
        <w:t xml:space="preserve">is grateful for the opportunity to </w:t>
      </w:r>
      <w:r w:rsidRPr="009C39A8">
        <w:rPr>
          <w:rFonts w:ascii="Aptos" w:eastAsia="Times New Roman" w:hAnsi="Aptos" w:cstheme="minorHAnsi"/>
        </w:rPr>
        <w:t>collaborat</w:t>
      </w:r>
      <w:r w:rsidR="007244D7">
        <w:rPr>
          <w:rFonts w:ascii="Aptos" w:eastAsia="Times New Roman" w:hAnsi="Aptos" w:cstheme="minorHAnsi"/>
        </w:rPr>
        <w:t>e</w:t>
      </w:r>
      <w:r w:rsidRPr="009C39A8">
        <w:rPr>
          <w:rFonts w:ascii="Aptos" w:eastAsia="Times New Roman" w:hAnsi="Aptos" w:cstheme="minorHAnsi"/>
        </w:rPr>
        <w:t xml:space="preserve"> with the </w:t>
      </w:r>
      <w:r w:rsidR="007244D7">
        <w:rPr>
          <w:rFonts w:ascii="Aptos" w:eastAsia="Times New Roman" w:hAnsi="Aptos" w:cstheme="minorHAnsi"/>
        </w:rPr>
        <w:t>Task Force</w:t>
      </w:r>
      <w:r w:rsidRPr="009C39A8">
        <w:rPr>
          <w:rFonts w:ascii="Aptos" w:eastAsia="Times New Roman" w:hAnsi="Aptos" w:cstheme="minorHAnsi"/>
        </w:rPr>
        <w:t xml:space="preserve"> to tackle the workforce shortages for this </w:t>
      </w:r>
      <w:r w:rsidR="00351032" w:rsidRPr="009C39A8">
        <w:rPr>
          <w:rFonts w:ascii="Aptos" w:eastAsia="Times New Roman" w:hAnsi="Aptos" w:cstheme="minorHAnsi"/>
        </w:rPr>
        <w:t>population,</w:t>
      </w:r>
      <w:r w:rsidRPr="009C39A8">
        <w:rPr>
          <w:rFonts w:ascii="Aptos" w:eastAsia="Times New Roman" w:hAnsi="Aptos" w:cstheme="minorHAnsi"/>
        </w:rPr>
        <w:t xml:space="preserve"> to support children with complex medical needs and those seeking the training necessary to work with them.</w:t>
      </w:r>
    </w:p>
    <w:p w14:paraId="485FF3BB" w14:textId="1EBDE862" w:rsidR="000564B9" w:rsidRPr="0062654A" w:rsidRDefault="000564B9" w:rsidP="00D61F32">
      <w:pPr>
        <w:spacing w:line="240" w:lineRule="auto"/>
        <w:jc w:val="both"/>
        <w:rPr>
          <w:rFonts w:ascii="Aptos" w:eastAsia="Times New Roman" w:hAnsi="Aptos" w:cstheme="minorHAnsi"/>
          <w:bCs/>
        </w:rPr>
      </w:pPr>
      <w:r w:rsidRPr="0062654A">
        <w:rPr>
          <w:rFonts w:ascii="Aptos" w:eastAsia="Times New Roman" w:hAnsi="Aptos" w:cstheme="minorHAnsi"/>
          <w:bCs/>
        </w:rPr>
        <w:t xml:space="preserve">Jessica Boston, Director of Government Affairs </w:t>
      </w:r>
    </w:p>
    <w:sectPr w:rsidR="000564B9" w:rsidRPr="0062654A" w:rsidSect="00D61F32">
      <w:footerReference w:type="default" r:id="rId12"/>
      <w:pgSz w:w="12240" w:h="15840"/>
      <w:pgMar w:top="720" w:right="720" w:bottom="720" w:left="720" w:header="45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9FEC7E0" w14:textId="77777777" w:rsidR="0056550B" w:rsidRDefault="0056550B" w:rsidP="00DD66EF">
      <w:pPr>
        <w:spacing w:after="0" w:line="240" w:lineRule="auto"/>
      </w:pPr>
      <w:r>
        <w:separator/>
      </w:r>
    </w:p>
  </w:endnote>
  <w:endnote w:type="continuationSeparator" w:id="0">
    <w:p w14:paraId="569E921F" w14:textId="77777777" w:rsidR="0056550B" w:rsidRDefault="0056550B" w:rsidP="00DD66EF">
      <w:pPr>
        <w:spacing w:after="0" w:line="240" w:lineRule="auto"/>
      </w:pPr>
      <w:r>
        <w:continuationSeparator/>
      </w:r>
    </w:p>
  </w:endnote>
  <w:endnote w:type="continuationNotice" w:id="1">
    <w:p w14:paraId="0D2E697F" w14:textId="77777777" w:rsidR="0056550B" w:rsidRDefault="0056550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EAE1D8" w14:textId="77777777" w:rsidR="00DD66EF" w:rsidRPr="00946AAD" w:rsidRDefault="00DD66EF" w:rsidP="00DD66EF">
    <w:pPr>
      <w:pBdr>
        <w:top w:val="single" w:sz="8" w:space="1" w:color="FF0000"/>
      </w:pBdr>
      <w:spacing w:after="0" w:line="240" w:lineRule="auto"/>
      <w:jc w:val="center"/>
      <w:rPr>
        <w:rFonts w:ascii="Aptos" w:hAnsi="Aptos" w:cs="Times New Roman"/>
        <w:b/>
        <w:color w:val="17365D" w:themeColor="text2" w:themeShade="BF"/>
        <w:sz w:val="16"/>
        <w:szCs w:val="16"/>
      </w:rPr>
    </w:pPr>
    <w:r w:rsidRPr="00946AAD">
      <w:rPr>
        <w:rFonts w:ascii="Aptos" w:hAnsi="Aptos" w:cs="Times New Roman"/>
        <w:b/>
        <w:color w:val="17365D" w:themeColor="text2" w:themeShade="BF"/>
        <w:sz w:val="16"/>
        <w:szCs w:val="16"/>
      </w:rPr>
      <w:t>Texas Association for Home Care &amp; Hospice</w:t>
    </w:r>
  </w:p>
  <w:p w14:paraId="3B13F1CB" w14:textId="361248A1" w:rsidR="00DD66EF" w:rsidRPr="00946AAD" w:rsidRDefault="00946AAD" w:rsidP="00946AAD">
    <w:pPr>
      <w:pStyle w:val="Footer"/>
      <w:jc w:val="center"/>
      <w:rPr>
        <w:rFonts w:ascii="Aptos" w:hAnsi="Aptos"/>
        <w:sz w:val="16"/>
        <w:szCs w:val="16"/>
      </w:rPr>
    </w:pPr>
    <w:r w:rsidRPr="00946AAD">
      <w:rPr>
        <w:rFonts w:ascii="Aptos" w:hAnsi="Aptos" w:cs="Times New Roman"/>
        <w:sz w:val="16"/>
        <w:szCs w:val="16"/>
      </w:rPr>
      <w:t>9390 Research Blvd, Bldg. I, Suite 300</w:t>
    </w:r>
    <w:r>
      <w:rPr>
        <w:rFonts w:ascii="Aptos" w:hAnsi="Aptos" w:cs="Times New Roman"/>
        <w:sz w:val="16"/>
        <w:szCs w:val="16"/>
      </w:rPr>
      <w:t xml:space="preserve"> |</w:t>
    </w:r>
    <w:r w:rsidRPr="00946AAD">
      <w:rPr>
        <w:rFonts w:ascii="Aptos" w:hAnsi="Aptos" w:cs="Times New Roman"/>
        <w:sz w:val="16"/>
        <w:szCs w:val="16"/>
      </w:rPr>
      <w:t xml:space="preserve"> Austin, TX 78759 </w:t>
    </w:r>
    <w:r>
      <w:rPr>
        <w:rFonts w:ascii="Aptos" w:hAnsi="Aptos" w:cs="Times New Roman"/>
        <w:sz w:val="16"/>
        <w:szCs w:val="16"/>
      </w:rPr>
      <w:t xml:space="preserve">| </w:t>
    </w:r>
    <w:r w:rsidRPr="00946AAD">
      <w:rPr>
        <w:rFonts w:ascii="Aptos" w:hAnsi="Aptos" w:cs="Times New Roman"/>
        <w:sz w:val="16"/>
        <w:szCs w:val="16"/>
      </w:rPr>
      <w:t xml:space="preserve">(512) 338-9293 </w:t>
    </w:r>
    <w:r>
      <w:rPr>
        <w:rFonts w:ascii="Aptos" w:hAnsi="Aptos" w:cs="Times New Roman"/>
        <w:sz w:val="16"/>
        <w:szCs w:val="16"/>
      </w:rPr>
      <w:t xml:space="preserve">| </w:t>
    </w:r>
    <w:hyperlink r:id="rId1" w:history="1">
      <w:r>
        <w:rPr>
          <w:rStyle w:val="Hyperlink"/>
          <w:rFonts w:ascii="Aptos" w:hAnsi="Aptos" w:cs="Times New Roman"/>
          <w:sz w:val="16"/>
          <w:szCs w:val="16"/>
        </w:rPr>
        <w:t>tahch.org</w:t>
      </w:r>
    </w:hyperlink>
    <w:r>
      <w:rPr>
        <w:rFonts w:ascii="Aptos" w:hAnsi="Aptos" w:cs="Times New Roman"/>
        <w:sz w:val="16"/>
        <w:szCs w:val="16"/>
      </w:rPr>
      <w:t xml:space="preserve"> | </w:t>
    </w:r>
    <w:hyperlink r:id="rId2" w:history="1">
      <w:r>
        <w:rPr>
          <w:rStyle w:val="Hyperlink"/>
          <w:rFonts w:ascii="Aptos" w:hAnsi="Aptos" w:cs="Times New Roman"/>
          <w:sz w:val="16"/>
          <w:szCs w:val="16"/>
        </w:rPr>
        <w:t>www.savehomecare.org</w:t>
      </w:r>
    </w:hyperlink>
    <w:r>
      <w:rPr>
        <w:rFonts w:ascii="Aptos" w:hAnsi="Aptos" w:cs="Times New Roman"/>
        <w:sz w:val="16"/>
        <w:szCs w:val="16"/>
      </w:rPr>
      <w:t xml:space="preserve"> </w:t>
    </w:r>
  </w:p>
  <w:p w14:paraId="072FD822" w14:textId="77777777" w:rsidR="00DD66EF" w:rsidRDefault="00DD66E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ABE3F90" w14:textId="77777777" w:rsidR="0056550B" w:rsidRDefault="0056550B" w:rsidP="00DD66EF">
      <w:pPr>
        <w:spacing w:after="0" w:line="240" w:lineRule="auto"/>
      </w:pPr>
      <w:r>
        <w:separator/>
      </w:r>
    </w:p>
  </w:footnote>
  <w:footnote w:type="continuationSeparator" w:id="0">
    <w:p w14:paraId="35CE4DBB" w14:textId="77777777" w:rsidR="0056550B" w:rsidRDefault="0056550B" w:rsidP="00DD66EF">
      <w:pPr>
        <w:spacing w:after="0" w:line="240" w:lineRule="auto"/>
      </w:pPr>
      <w:r>
        <w:continuationSeparator/>
      </w:r>
    </w:p>
  </w:footnote>
  <w:footnote w:type="continuationNotice" w:id="1">
    <w:p w14:paraId="0AF6B559" w14:textId="77777777" w:rsidR="0056550B" w:rsidRDefault="0056550B">
      <w:pPr>
        <w:spacing w:after="0" w:line="240" w:lineRule="auto"/>
      </w:pPr>
    </w:p>
  </w:footnote>
  <w:footnote w:id="2">
    <w:p w14:paraId="727A71B8" w14:textId="77777777" w:rsidR="002540F3" w:rsidRDefault="002540F3" w:rsidP="002540F3">
      <w:pPr>
        <w:pStyle w:val="FootnoteText"/>
      </w:pPr>
      <w:r>
        <w:rPr>
          <w:rStyle w:val="FootnoteReference"/>
        </w:rPr>
        <w:footnoteRef/>
      </w:r>
      <w:r>
        <w:t xml:space="preserve"> </w:t>
      </w:r>
      <w:r w:rsidRPr="009C39A8">
        <w:t>https://www.dshs.texas.gov/sites/default/files/chs/cnws/WorkforceReports/SupplyDemand.pdf</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052EE8"/>
    <w:multiLevelType w:val="hybridMultilevel"/>
    <w:tmpl w:val="A21470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A125F19"/>
    <w:multiLevelType w:val="hybridMultilevel"/>
    <w:tmpl w:val="77207B2A"/>
    <w:lvl w:ilvl="0" w:tplc="14F435C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7B1B0C41"/>
    <w:multiLevelType w:val="hybridMultilevel"/>
    <w:tmpl w:val="95C2C02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D4A5D21"/>
    <w:multiLevelType w:val="hybridMultilevel"/>
    <w:tmpl w:val="1EFE4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B">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17407540">
    <w:abstractNumId w:val="1"/>
  </w:num>
  <w:num w:numId="2" w16cid:durableId="839853962">
    <w:abstractNumId w:val="2"/>
  </w:num>
  <w:num w:numId="3" w16cid:durableId="248471273">
    <w:abstractNumId w:val="3"/>
  </w:num>
  <w:num w:numId="4" w16cid:durableId="11611963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66EF"/>
    <w:rsid w:val="00012B8C"/>
    <w:rsid w:val="00012E9C"/>
    <w:rsid w:val="000144E4"/>
    <w:rsid w:val="000147B9"/>
    <w:rsid w:val="00025972"/>
    <w:rsid w:val="000318BF"/>
    <w:rsid w:val="00034C35"/>
    <w:rsid w:val="00052DC0"/>
    <w:rsid w:val="000564B9"/>
    <w:rsid w:val="000757A2"/>
    <w:rsid w:val="000D79C4"/>
    <w:rsid w:val="000E0CF8"/>
    <w:rsid w:val="000E384F"/>
    <w:rsid w:val="000E7BBD"/>
    <w:rsid w:val="000F7344"/>
    <w:rsid w:val="00117166"/>
    <w:rsid w:val="001404EF"/>
    <w:rsid w:val="0014640D"/>
    <w:rsid w:val="001571F9"/>
    <w:rsid w:val="001659A5"/>
    <w:rsid w:val="001806A7"/>
    <w:rsid w:val="00192A9E"/>
    <w:rsid w:val="001A1B78"/>
    <w:rsid w:val="001A7B22"/>
    <w:rsid w:val="001B55CB"/>
    <w:rsid w:val="001D1811"/>
    <w:rsid w:val="001E483A"/>
    <w:rsid w:val="002051E6"/>
    <w:rsid w:val="00222A8F"/>
    <w:rsid w:val="00232C5A"/>
    <w:rsid w:val="002540F3"/>
    <w:rsid w:val="00257161"/>
    <w:rsid w:val="002628D4"/>
    <w:rsid w:val="00265825"/>
    <w:rsid w:val="002B4647"/>
    <w:rsid w:val="002C5C89"/>
    <w:rsid w:val="003366C3"/>
    <w:rsid w:val="00351032"/>
    <w:rsid w:val="003B215C"/>
    <w:rsid w:val="00400D34"/>
    <w:rsid w:val="00404CCD"/>
    <w:rsid w:val="00455CBE"/>
    <w:rsid w:val="00470380"/>
    <w:rsid w:val="00482BDF"/>
    <w:rsid w:val="00485732"/>
    <w:rsid w:val="004A1EB4"/>
    <w:rsid w:val="00506352"/>
    <w:rsid w:val="00525EFF"/>
    <w:rsid w:val="0056550B"/>
    <w:rsid w:val="005F6222"/>
    <w:rsid w:val="0061071F"/>
    <w:rsid w:val="0062654A"/>
    <w:rsid w:val="00640E0C"/>
    <w:rsid w:val="0067048C"/>
    <w:rsid w:val="00685CC2"/>
    <w:rsid w:val="006B3787"/>
    <w:rsid w:val="006E2D00"/>
    <w:rsid w:val="006F1193"/>
    <w:rsid w:val="007244D7"/>
    <w:rsid w:val="00736183"/>
    <w:rsid w:val="00744AC3"/>
    <w:rsid w:val="00747E44"/>
    <w:rsid w:val="0075779B"/>
    <w:rsid w:val="007B13A5"/>
    <w:rsid w:val="007C7CC3"/>
    <w:rsid w:val="00822A2A"/>
    <w:rsid w:val="0082491E"/>
    <w:rsid w:val="00881791"/>
    <w:rsid w:val="00886760"/>
    <w:rsid w:val="0089000A"/>
    <w:rsid w:val="008B609B"/>
    <w:rsid w:val="008B6817"/>
    <w:rsid w:val="008B7313"/>
    <w:rsid w:val="009416A6"/>
    <w:rsid w:val="00946AAD"/>
    <w:rsid w:val="0095322A"/>
    <w:rsid w:val="00954156"/>
    <w:rsid w:val="00973F55"/>
    <w:rsid w:val="009C39A8"/>
    <w:rsid w:val="009E0AC5"/>
    <w:rsid w:val="009F28CE"/>
    <w:rsid w:val="009F430C"/>
    <w:rsid w:val="00A36E07"/>
    <w:rsid w:val="00A41994"/>
    <w:rsid w:val="00A63186"/>
    <w:rsid w:val="00A8236A"/>
    <w:rsid w:val="00AF4D65"/>
    <w:rsid w:val="00AF6793"/>
    <w:rsid w:val="00B02DF2"/>
    <w:rsid w:val="00B95EEE"/>
    <w:rsid w:val="00BB1EB0"/>
    <w:rsid w:val="00BD119A"/>
    <w:rsid w:val="00BD3AE8"/>
    <w:rsid w:val="00BE748C"/>
    <w:rsid w:val="00BF0F1B"/>
    <w:rsid w:val="00C23310"/>
    <w:rsid w:val="00C67FA7"/>
    <w:rsid w:val="00CB07FC"/>
    <w:rsid w:val="00CB1A03"/>
    <w:rsid w:val="00CB24F6"/>
    <w:rsid w:val="00CC1FC2"/>
    <w:rsid w:val="00D61F32"/>
    <w:rsid w:val="00D7219E"/>
    <w:rsid w:val="00D90DC8"/>
    <w:rsid w:val="00DA3827"/>
    <w:rsid w:val="00DD66EF"/>
    <w:rsid w:val="00E01656"/>
    <w:rsid w:val="00E11B32"/>
    <w:rsid w:val="00E215E5"/>
    <w:rsid w:val="00E73E44"/>
    <w:rsid w:val="00E96696"/>
    <w:rsid w:val="00EA4515"/>
    <w:rsid w:val="00EF2AB4"/>
    <w:rsid w:val="00F26ED3"/>
    <w:rsid w:val="00F63BF5"/>
    <w:rsid w:val="00F67DC0"/>
    <w:rsid w:val="00F90071"/>
    <w:rsid w:val="00FE0156"/>
    <w:rsid w:val="064FBF98"/>
    <w:rsid w:val="08671E3E"/>
    <w:rsid w:val="0A8B3A60"/>
    <w:rsid w:val="0F39E17A"/>
    <w:rsid w:val="0F5C8DAB"/>
    <w:rsid w:val="104F7EEF"/>
    <w:rsid w:val="15AF85BE"/>
    <w:rsid w:val="17CB8F5E"/>
    <w:rsid w:val="192AACB8"/>
    <w:rsid w:val="1952B2CC"/>
    <w:rsid w:val="1A2B58C2"/>
    <w:rsid w:val="1C72E5FC"/>
    <w:rsid w:val="1C7F3050"/>
    <w:rsid w:val="1E66D7FD"/>
    <w:rsid w:val="207B5B9C"/>
    <w:rsid w:val="23CA5AAC"/>
    <w:rsid w:val="24A4D9AD"/>
    <w:rsid w:val="24B0461F"/>
    <w:rsid w:val="277120F9"/>
    <w:rsid w:val="3010DF12"/>
    <w:rsid w:val="3302E828"/>
    <w:rsid w:val="341E5C7B"/>
    <w:rsid w:val="355D3C80"/>
    <w:rsid w:val="369A9D14"/>
    <w:rsid w:val="3D0DBDDD"/>
    <w:rsid w:val="3E620865"/>
    <w:rsid w:val="3E76652A"/>
    <w:rsid w:val="42E5D618"/>
    <w:rsid w:val="42F28FA6"/>
    <w:rsid w:val="44AFC7DF"/>
    <w:rsid w:val="4556FCA4"/>
    <w:rsid w:val="47959FBD"/>
    <w:rsid w:val="4C5782D9"/>
    <w:rsid w:val="4E0CB1F8"/>
    <w:rsid w:val="4F10B32A"/>
    <w:rsid w:val="4F2C3DEC"/>
    <w:rsid w:val="4F3C52EB"/>
    <w:rsid w:val="50B973A0"/>
    <w:rsid w:val="50C8F12D"/>
    <w:rsid w:val="51F31109"/>
    <w:rsid w:val="5222BD8B"/>
    <w:rsid w:val="5C8DE138"/>
    <w:rsid w:val="5F6FE4DC"/>
    <w:rsid w:val="6173F1D0"/>
    <w:rsid w:val="622C5BBD"/>
    <w:rsid w:val="6423F2F7"/>
    <w:rsid w:val="691227F5"/>
    <w:rsid w:val="69D1D2E3"/>
    <w:rsid w:val="6A7CE0E1"/>
    <w:rsid w:val="6E3AACD4"/>
    <w:rsid w:val="6F14D359"/>
    <w:rsid w:val="6F1B126A"/>
    <w:rsid w:val="74D38DBA"/>
    <w:rsid w:val="7790393F"/>
    <w:rsid w:val="79227357"/>
    <w:rsid w:val="794A5E24"/>
    <w:rsid w:val="7CE532CA"/>
    <w:rsid w:val="7D88D21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57D677"/>
  <w15:docId w15:val="{491E4059-84B9-4B52-809D-1AA8D1F821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D66E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66EF"/>
    <w:rPr>
      <w:rFonts w:ascii="Tahoma" w:hAnsi="Tahoma" w:cs="Tahoma"/>
      <w:sz w:val="16"/>
      <w:szCs w:val="16"/>
    </w:rPr>
  </w:style>
  <w:style w:type="paragraph" w:styleId="Header">
    <w:name w:val="header"/>
    <w:basedOn w:val="Normal"/>
    <w:link w:val="HeaderChar"/>
    <w:uiPriority w:val="99"/>
    <w:unhideWhenUsed/>
    <w:rsid w:val="00DD66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66EF"/>
  </w:style>
  <w:style w:type="paragraph" w:styleId="Footer">
    <w:name w:val="footer"/>
    <w:basedOn w:val="Normal"/>
    <w:link w:val="FooterChar"/>
    <w:uiPriority w:val="99"/>
    <w:unhideWhenUsed/>
    <w:rsid w:val="00DD66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66EF"/>
  </w:style>
  <w:style w:type="paragraph" w:styleId="BodyText">
    <w:name w:val="Body Text"/>
    <w:basedOn w:val="Normal"/>
    <w:link w:val="BodyTextChar"/>
    <w:uiPriority w:val="99"/>
    <w:semiHidden/>
    <w:unhideWhenUsed/>
    <w:rsid w:val="001D1811"/>
    <w:pPr>
      <w:spacing w:after="240" w:line="240" w:lineRule="auto"/>
    </w:pPr>
    <w:rPr>
      <w:rFonts w:ascii="Times New Roman" w:hAnsi="Times New Roman" w:cs="Times New Roman"/>
      <w:sz w:val="24"/>
      <w:szCs w:val="24"/>
    </w:rPr>
  </w:style>
  <w:style w:type="character" w:customStyle="1" w:styleId="BodyTextChar">
    <w:name w:val="Body Text Char"/>
    <w:basedOn w:val="DefaultParagraphFont"/>
    <w:link w:val="BodyText"/>
    <w:uiPriority w:val="99"/>
    <w:semiHidden/>
    <w:rsid w:val="001D1811"/>
    <w:rPr>
      <w:rFonts w:ascii="Times New Roman" w:hAnsi="Times New Roman" w:cs="Times New Roman"/>
      <w:sz w:val="24"/>
      <w:szCs w:val="24"/>
    </w:rPr>
  </w:style>
  <w:style w:type="character" w:styleId="Hyperlink">
    <w:name w:val="Hyperlink"/>
    <w:basedOn w:val="DefaultParagraphFont"/>
    <w:uiPriority w:val="99"/>
    <w:unhideWhenUsed/>
    <w:rsid w:val="003B215C"/>
    <w:rPr>
      <w:color w:val="0000FF" w:themeColor="hyperlink"/>
      <w:u w:val="single"/>
    </w:rPr>
  </w:style>
  <w:style w:type="table" w:styleId="TableGrid">
    <w:name w:val="Table Grid"/>
    <w:basedOn w:val="TableNormal"/>
    <w:rsid w:val="00B95EE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00D34"/>
    <w:pPr>
      <w:ind w:left="720"/>
      <w:contextualSpacing/>
    </w:pPr>
  </w:style>
  <w:style w:type="paragraph" w:styleId="NormalWeb">
    <w:name w:val="Normal (Web)"/>
    <w:basedOn w:val="Normal"/>
    <w:uiPriority w:val="99"/>
    <w:semiHidden/>
    <w:unhideWhenUsed/>
    <w:rsid w:val="00117166"/>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0E7BBD"/>
    <w:rPr>
      <w:sz w:val="16"/>
      <w:szCs w:val="16"/>
    </w:rPr>
  </w:style>
  <w:style w:type="paragraph" w:styleId="CommentText">
    <w:name w:val="annotation text"/>
    <w:basedOn w:val="Normal"/>
    <w:link w:val="CommentTextChar"/>
    <w:uiPriority w:val="99"/>
    <w:semiHidden/>
    <w:unhideWhenUsed/>
    <w:rsid w:val="000E7BBD"/>
    <w:pPr>
      <w:spacing w:line="240" w:lineRule="auto"/>
    </w:pPr>
    <w:rPr>
      <w:sz w:val="20"/>
      <w:szCs w:val="20"/>
    </w:rPr>
  </w:style>
  <w:style w:type="character" w:customStyle="1" w:styleId="CommentTextChar">
    <w:name w:val="Comment Text Char"/>
    <w:basedOn w:val="DefaultParagraphFont"/>
    <w:link w:val="CommentText"/>
    <w:uiPriority w:val="99"/>
    <w:semiHidden/>
    <w:rsid w:val="000E7BBD"/>
    <w:rPr>
      <w:sz w:val="20"/>
      <w:szCs w:val="20"/>
    </w:rPr>
  </w:style>
  <w:style w:type="paragraph" w:styleId="CommentSubject">
    <w:name w:val="annotation subject"/>
    <w:basedOn w:val="CommentText"/>
    <w:next w:val="CommentText"/>
    <w:link w:val="CommentSubjectChar"/>
    <w:uiPriority w:val="99"/>
    <w:semiHidden/>
    <w:unhideWhenUsed/>
    <w:rsid w:val="000E7BBD"/>
    <w:rPr>
      <w:b/>
      <w:bCs/>
    </w:rPr>
  </w:style>
  <w:style w:type="character" w:customStyle="1" w:styleId="CommentSubjectChar">
    <w:name w:val="Comment Subject Char"/>
    <w:basedOn w:val="CommentTextChar"/>
    <w:link w:val="CommentSubject"/>
    <w:uiPriority w:val="99"/>
    <w:semiHidden/>
    <w:rsid w:val="000E7BBD"/>
    <w:rPr>
      <w:b/>
      <w:bCs/>
      <w:sz w:val="20"/>
      <w:szCs w:val="20"/>
    </w:rPr>
  </w:style>
  <w:style w:type="paragraph" w:styleId="Revision">
    <w:name w:val="Revision"/>
    <w:hidden/>
    <w:uiPriority w:val="99"/>
    <w:semiHidden/>
    <w:rsid w:val="00CB1A03"/>
    <w:pPr>
      <w:spacing w:after="0" w:line="240" w:lineRule="auto"/>
    </w:pPr>
  </w:style>
  <w:style w:type="paragraph" w:styleId="FootnoteText">
    <w:name w:val="footnote text"/>
    <w:basedOn w:val="Normal"/>
    <w:link w:val="FootnoteTextChar"/>
    <w:uiPriority w:val="99"/>
    <w:semiHidden/>
    <w:unhideWhenUsed/>
    <w:rsid w:val="009C39A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C39A8"/>
    <w:rPr>
      <w:sz w:val="20"/>
      <w:szCs w:val="20"/>
    </w:rPr>
  </w:style>
  <w:style w:type="character" w:styleId="FootnoteReference">
    <w:name w:val="footnote reference"/>
    <w:basedOn w:val="DefaultParagraphFont"/>
    <w:uiPriority w:val="99"/>
    <w:semiHidden/>
    <w:unhideWhenUsed/>
    <w:rsid w:val="009C39A8"/>
    <w:rPr>
      <w:vertAlign w:val="superscript"/>
    </w:rPr>
  </w:style>
  <w:style w:type="character" w:styleId="UnresolvedMention">
    <w:name w:val="Unresolved Mention"/>
    <w:basedOn w:val="DefaultParagraphFont"/>
    <w:uiPriority w:val="99"/>
    <w:semiHidden/>
    <w:unhideWhenUsed/>
    <w:rsid w:val="00946AA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9664618">
      <w:bodyDiv w:val="1"/>
      <w:marLeft w:val="0"/>
      <w:marRight w:val="0"/>
      <w:marTop w:val="0"/>
      <w:marBottom w:val="0"/>
      <w:divBdr>
        <w:top w:val="none" w:sz="0" w:space="0" w:color="auto"/>
        <w:left w:val="none" w:sz="0" w:space="0" w:color="auto"/>
        <w:bottom w:val="none" w:sz="0" w:space="0" w:color="auto"/>
        <w:right w:val="none" w:sz="0" w:space="0" w:color="auto"/>
      </w:divBdr>
    </w:div>
    <w:div w:id="560097801">
      <w:bodyDiv w:val="1"/>
      <w:marLeft w:val="0"/>
      <w:marRight w:val="0"/>
      <w:marTop w:val="0"/>
      <w:marBottom w:val="0"/>
      <w:divBdr>
        <w:top w:val="none" w:sz="0" w:space="0" w:color="auto"/>
        <w:left w:val="none" w:sz="0" w:space="0" w:color="auto"/>
        <w:bottom w:val="none" w:sz="0" w:space="0" w:color="auto"/>
        <w:right w:val="none" w:sz="0" w:space="0" w:color="auto"/>
      </w:divBdr>
    </w:div>
    <w:div w:id="1144277431">
      <w:bodyDiv w:val="1"/>
      <w:marLeft w:val="0"/>
      <w:marRight w:val="0"/>
      <w:marTop w:val="0"/>
      <w:marBottom w:val="0"/>
      <w:divBdr>
        <w:top w:val="none" w:sz="0" w:space="0" w:color="auto"/>
        <w:left w:val="none" w:sz="0" w:space="0" w:color="auto"/>
        <w:bottom w:val="none" w:sz="0" w:space="0" w:color="auto"/>
        <w:right w:val="none" w:sz="0" w:space="0" w:color="auto"/>
      </w:divBdr>
    </w:div>
    <w:div w:id="1340694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s://www.savehomecare.org/" TargetMode="External"/><Relationship Id="rId1" Type="http://schemas.openxmlformats.org/officeDocument/2006/relationships/hyperlink" Target="https://tahch.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7FAE5A630936F40B10DF35C7D097538" ma:contentTypeVersion="15" ma:contentTypeDescription="Create a new document." ma:contentTypeScope="" ma:versionID="f2f0353829fa8229bf840916560c6b2b">
  <xsd:schema xmlns:xsd="http://www.w3.org/2001/XMLSchema" xmlns:xs="http://www.w3.org/2001/XMLSchema" xmlns:p="http://schemas.microsoft.com/office/2006/metadata/properties" xmlns:ns3="4ac75810-e543-4967-8745-fba408aaff1e" xmlns:ns4="f8b5faa3-15d0-466f-9032-2143b3b26c6a" targetNamespace="http://schemas.microsoft.com/office/2006/metadata/properties" ma:root="true" ma:fieldsID="342cb3ae875aef9887ec809179d25707" ns3:_="" ns4:_="">
    <xsd:import namespace="4ac75810-e543-4967-8745-fba408aaff1e"/>
    <xsd:import namespace="f8b5faa3-15d0-466f-9032-2143b3b26c6a"/>
    <xsd:element name="properties">
      <xsd:complexType>
        <xsd:sequence>
          <xsd:element name="documentManagement">
            <xsd:complexType>
              <xsd:all>
                <xsd:element ref="ns3:_activity" minOccurs="0"/>
                <xsd:element ref="ns4:SharedWithUsers" minOccurs="0"/>
                <xsd:element ref="ns4:SharedWithDetails" minOccurs="0"/>
                <xsd:element ref="ns4:SharingHintHash"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ObjectDetectorVersions" minOccurs="0"/>
                <xsd:element ref="ns3:MediaLengthInSecond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c75810-e543-4967-8745-fba408aaff1e" elementFormDefault="qualified">
    <xsd:import namespace="http://schemas.microsoft.com/office/2006/documentManagement/types"/>
    <xsd:import namespace="http://schemas.microsoft.com/office/infopath/2007/PartnerControls"/>
    <xsd:element name="_activity" ma:index="8" nillable="true" ma:displayName="_activity" ma:hidden="true" ma:internalName="_activity">
      <xsd:simpleType>
        <xsd:restriction base="dms:Not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8b5faa3-15d0-466f-9032-2143b3b26c6a"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SharingHintHash" ma:index="1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4ac75810-e543-4967-8745-fba408aaff1e"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77A09D-7088-4A9C-86CE-00B8D67E87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c75810-e543-4967-8745-fba408aaff1e"/>
    <ds:schemaRef ds:uri="f8b5faa3-15d0-466f-9032-2143b3b26c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862B25B-94BF-4A93-99A7-BD6975AFFA58}">
  <ds:schemaRefs>
    <ds:schemaRef ds:uri="http://schemas.microsoft.com/sharepoint/v3/contenttype/forms"/>
  </ds:schemaRefs>
</ds:datastoreItem>
</file>

<file path=customXml/itemProps3.xml><?xml version="1.0" encoding="utf-8"?>
<ds:datastoreItem xmlns:ds="http://schemas.openxmlformats.org/officeDocument/2006/customXml" ds:itemID="{37B0E539-239B-4B1C-BCA8-F8FCAECA8F51}">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4ac75810-e543-4967-8745-fba408aaff1e"/>
    <ds:schemaRef ds:uri="http://purl.org/dc/terms/"/>
    <ds:schemaRef ds:uri="f8b5faa3-15d0-466f-9032-2143b3b26c6a"/>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573DCE4B-A18E-449B-BEE5-C21E89BEFA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999</Words>
  <Characters>5698</Characters>
  <Application>Microsoft Office Word</Application>
  <DocSecurity>0</DocSecurity>
  <Lines>47</Lines>
  <Paragraphs>13</Paragraphs>
  <ScaleCrop>false</ScaleCrop>
  <Company>Microsoft</Company>
  <LinksUpToDate>false</LinksUpToDate>
  <CharactersWithSpaces>6684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Hammon</dc:creator>
  <cp:keywords/>
  <cp:lastModifiedBy>Jessica Boston</cp:lastModifiedBy>
  <cp:revision>3</cp:revision>
  <cp:lastPrinted>2024-05-09T15:34:00Z</cp:lastPrinted>
  <dcterms:created xsi:type="dcterms:W3CDTF">2024-08-14T16:05:00Z</dcterms:created>
  <dcterms:modified xsi:type="dcterms:W3CDTF">2024-08-14T16:06:00Z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0x010100F7FAE5A630936F40B10DF35C7D097538</vt:lpwstr>
  </property>
</Properties>
</file>