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E6069" w14:textId="77777777" w:rsidR="008C4B36" w:rsidRPr="00BB5047" w:rsidRDefault="008C4B36" w:rsidP="008C4B36">
      <w:pPr>
        <w:spacing w:after="0"/>
        <w:jc w:val="center"/>
        <w:rPr>
          <w:sz w:val="28"/>
          <w:szCs w:val="28"/>
        </w:rPr>
      </w:pPr>
      <w:r w:rsidRPr="00BB5047">
        <w:rPr>
          <w:sz w:val="28"/>
          <w:szCs w:val="28"/>
        </w:rPr>
        <w:t>Texas Higher Education Coordinating Board</w:t>
      </w:r>
    </w:p>
    <w:p w14:paraId="6005905B" w14:textId="5B7CFCE7" w:rsidR="008C4B36" w:rsidRPr="00BB5047" w:rsidRDefault="008C4B36" w:rsidP="008C4B36">
      <w:pPr>
        <w:spacing w:after="0"/>
        <w:jc w:val="center"/>
        <w:rPr>
          <w:sz w:val="28"/>
          <w:szCs w:val="28"/>
        </w:rPr>
      </w:pPr>
      <w:r w:rsidRPr="00BB5047">
        <w:rPr>
          <w:sz w:val="28"/>
          <w:szCs w:val="28"/>
        </w:rPr>
        <w:t>2021 College Readiness and Completion Models</w:t>
      </w:r>
      <w:r w:rsidR="00EB4B28">
        <w:rPr>
          <w:sz w:val="28"/>
          <w:szCs w:val="28"/>
        </w:rPr>
        <w:t xml:space="preserve"> (CRCM-2021)</w:t>
      </w:r>
    </w:p>
    <w:p w14:paraId="507FE8B2" w14:textId="289A3D53" w:rsidR="008C4B36" w:rsidRPr="00037C4C" w:rsidRDefault="008C4B36" w:rsidP="008C4B36">
      <w:pPr>
        <w:spacing w:after="0"/>
        <w:jc w:val="center"/>
        <w:rPr>
          <w:b/>
          <w:bCs/>
          <w:sz w:val="28"/>
          <w:szCs w:val="28"/>
        </w:rPr>
      </w:pPr>
      <w:r w:rsidRPr="00037C4C">
        <w:rPr>
          <w:b/>
          <w:bCs/>
          <w:sz w:val="28"/>
          <w:szCs w:val="28"/>
        </w:rPr>
        <w:t>G</w:t>
      </w:r>
      <w:r w:rsidR="00241466">
        <w:rPr>
          <w:b/>
          <w:bCs/>
          <w:sz w:val="28"/>
          <w:szCs w:val="28"/>
        </w:rPr>
        <w:t>RANT APPLICATION</w:t>
      </w:r>
      <w:r w:rsidR="004943AB">
        <w:rPr>
          <w:b/>
          <w:bCs/>
          <w:sz w:val="28"/>
          <w:szCs w:val="28"/>
        </w:rPr>
        <w:t xml:space="preserve"> (FORM 3)</w:t>
      </w:r>
    </w:p>
    <w:p w14:paraId="031E8322" w14:textId="553B67B7" w:rsidR="00D4147B" w:rsidRPr="00EB4B28" w:rsidRDefault="008C4B36" w:rsidP="00EB4B28">
      <w:pPr>
        <w:jc w:val="center"/>
        <w:rPr>
          <w:b/>
          <w:bCs/>
          <w:sz w:val="28"/>
          <w:szCs w:val="28"/>
        </w:rPr>
      </w:pPr>
      <w:r w:rsidRPr="00BB5047">
        <w:rPr>
          <w:b/>
          <w:bCs/>
          <w:sz w:val="28"/>
          <w:szCs w:val="28"/>
        </w:rPr>
        <w:t>Co</w:t>
      </w:r>
      <w:r>
        <w:rPr>
          <w:b/>
          <w:bCs/>
          <w:sz w:val="28"/>
          <w:szCs w:val="28"/>
        </w:rPr>
        <w:t>mpletion</w:t>
      </w:r>
      <w:r w:rsidRPr="00BB5047">
        <w:rPr>
          <w:b/>
          <w:bCs/>
          <w:sz w:val="28"/>
          <w:szCs w:val="28"/>
        </w:rPr>
        <w:t xml:space="preserve"> Model</w:t>
      </w:r>
      <w:r>
        <w:rPr>
          <w:b/>
          <w:bCs/>
          <w:sz w:val="28"/>
          <w:szCs w:val="28"/>
        </w:rPr>
        <w:t>s</w:t>
      </w:r>
    </w:p>
    <w:p w14:paraId="26B32D3C" w14:textId="5992753F" w:rsidR="00EB4B28" w:rsidRDefault="00EB4B28" w:rsidP="007A030E">
      <w:pPr>
        <w:jc w:val="both"/>
      </w:pPr>
      <w:r>
        <w:t xml:space="preserve">Applicant should refer to the following sections of the CRCM-2021 RFA for information related to this grant application: 3.2 (Eligible Projects), 7.2 (General Criteria for Award Selection), and 7.3 (Competitive Preference Criteria for Award Selection). </w:t>
      </w:r>
    </w:p>
    <w:p w14:paraId="4827DB76" w14:textId="77777777" w:rsidR="00FE30FE" w:rsidRPr="00FE30FE" w:rsidRDefault="00FE30FE" w:rsidP="00FE30FE"/>
    <w:p w14:paraId="0475C669" w14:textId="647ED35F" w:rsidR="004B6E97" w:rsidRPr="00814E3D" w:rsidRDefault="004B6E97" w:rsidP="00814E3D">
      <w:pPr>
        <w:pStyle w:val="ListParagraph"/>
        <w:numPr>
          <w:ilvl w:val="0"/>
          <w:numId w:val="11"/>
        </w:numPr>
        <w:rPr>
          <w:b/>
        </w:rPr>
      </w:pPr>
      <w:r w:rsidRPr="00814E3D">
        <w:rPr>
          <w:b/>
        </w:rPr>
        <w:t xml:space="preserve">Program </w:t>
      </w:r>
      <w:r w:rsidR="00A76C97">
        <w:rPr>
          <w:b/>
        </w:rPr>
        <w:t xml:space="preserve">Components </w:t>
      </w:r>
    </w:p>
    <w:p w14:paraId="0A90D5BA" w14:textId="7CF73ECF" w:rsidR="00C30507" w:rsidRDefault="00C30507" w:rsidP="007A030E">
      <w:pPr>
        <w:pStyle w:val="ListParagraph"/>
        <w:numPr>
          <w:ilvl w:val="0"/>
          <w:numId w:val="14"/>
        </w:numPr>
        <w:jc w:val="both"/>
      </w:pPr>
      <w:r>
        <w:t xml:space="preserve">Provide the institution’s top five (5) high failure (grades of D or F) or withdrawal </w:t>
      </w:r>
      <w:r w:rsidR="007B557E">
        <w:t xml:space="preserve">first-year </w:t>
      </w:r>
      <w:r>
        <w:t>courses</w:t>
      </w:r>
      <w:r w:rsidR="00D86239">
        <w:t xml:space="preserve"> traditionally offered</w:t>
      </w:r>
      <w:r>
        <w:t xml:space="preserve"> </w:t>
      </w:r>
      <w:r w:rsidR="00D86239">
        <w:t>in the spring semester</w:t>
      </w:r>
      <w:r>
        <w:t xml:space="preserve">. Please identify if </w:t>
      </w:r>
      <w:r w:rsidR="00542A10">
        <w:t>the course is listed as a</w:t>
      </w:r>
      <w:r>
        <w:t xml:space="preserve"> core-curriculum course </w:t>
      </w:r>
      <w:r w:rsidR="00542A10">
        <w:t xml:space="preserve">at your institution </w:t>
      </w:r>
      <w:r>
        <w:t>and if you plan to select this course as part of the Completion Models Grant Program.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15"/>
        <w:gridCol w:w="1800"/>
        <w:gridCol w:w="1710"/>
        <w:gridCol w:w="1890"/>
        <w:gridCol w:w="1975"/>
      </w:tblGrid>
      <w:tr w:rsidR="00C30507" w14:paraId="0185E47A" w14:textId="77777777" w:rsidTr="00E00393">
        <w:tc>
          <w:tcPr>
            <w:tcW w:w="5125" w:type="dxa"/>
            <w:gridSpan w:val="3"/>
            <w:shd w:val="clear" w:color="auto" w:fill="B4C6E7" w:themeFill="accent1" w:themeFillTint="66"/>
          </w:tcPr>
          <w:p w14:paraId="32974131" w14:textId="445C9F18" w:rsidR="00C30507" w:rsidRPr="00C30507" w:rsidRDefault="0077492D" w:rsidP="00C305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890" w:type="dxa"/>
            <w:shd w:val="clear" w:color="auto" w:fill="B4C6E7" w:themeFill="accent1" w:themeFillTint="66"/>
          </w:tcPr>
          <w:p w14:paraId="6FACC5F2" w14:textId="0C6BBF64" w:rsidR="00C30507" w:rsidRPr="00C30507" w:rsidRDefault="00C30507" w:rsidP="00C30507">
            <w:pPr>
              <w:pStyle w:val="ListParagraph"/>
              <w:ind w:left="0"/>
              <w:jc w:val="center"/>
              <w:rPr>
                <w:b/>
              </w:rPr>
            </w:pPr>
            <w:r w:rsidRPr="00C30507">
              <w:rPr>
                <w:b/>
              </w:rPr>
              <w:t>Core-curriculum</w:t>
            </w:r>
          </w:p>
        </w:tc>
        <w:tc>
          <w:tcPr>
            <w:tcW w:w="1975" w:type="dxa"/>
            <w:shd w:val="clear" w:color="auto" w:fill="B4C6E7" w:themeFill="accent1" w:themeFillTint="66"/>
          </w:tcPr>
          <w:p w14:paraId="5232CA40" w14:textId="06D87BD2" w:rsidR="00C30507" w:rsidRPr="00C30507" w:rsidRDefault="00C30507" w:rsidP="00C30507">
            <w:pPr>
              <w:pStyle w:val="ListParagraph"/>
              <w:ind w:left="0"/>
              <w:jc w:val="center"/>
              <w:rPr>
                <w:b/>
              </w:rPr>
            </w:pPr>
            <w:r w:rsidRPr="00C30507">
              <w:rPr>
                <w:b/>
              </w:rPr>
              <w:t>Completion Model</w:t>
            </w:r>
          </w:p>
        </w:tc>
      </w:tr>
      <w:tr w:rsidR="00C30507" w14:paraId="00469F66" w14:textId="77777777" w:rsidTr="0077492D">
        <w:tc>
          <w:tcPr>
            <w:tcW w:w="1615" w:type="dxa"/>
            <w:shd w:val="clear" w:color="auto" w:fill="AEAAAA" w:themeFill="background2" w:themeFillShade="BF"/>
          </w:tcPr>
          <w:p w14:paraId="4E3B1180" w14:textId="2233F97A" w:rsidR="00C30507" w:rsidRDefault="00C30507" w:rsidP="00C30507">
            <w:pPr>
              <w:pStyle w:val="ListParagraph"/>
              <w:ind w:left="0"/>
            </w:pPr>
            <w:r>
              <w:t>Prefix</w:t>
            </w:r>
          </w:p>
        </w:tc>
        <w:tc>
          <w:tcPr>
            <w:tcW w:w="1800" w:type="dxa"/>
            <w:shd w:val="clear" w:color="auto" w:fill="AEAAAA" w:themeFill="background2" w:themeFillShade="BF"/>
          </w:tcPr>
          <w:p w14:paraId="4B1B4141" w14:textId="3791F719" w:rsidR="00C30507" w:rsidRDefault="00C30507" w:rsidP="00C30507">
            <w:pPr>
              <w:pStyle w:val="ListParagraph"/>
              <w:ind w:left="0"/>
            </w:pPr>
            <w:r>
              <w:t>Number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14:paraId="6FA327B6" w14:textId="4AC6471F" w:rsidR="00C30507" w:rsidRDefault="00D86239" w:rsidP="00C30507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1890" w:type="dxa"/>
            <w:shd w:val="clear" w:color="auto" w:fill="AEAAAA" w:themeFill="background2" w:themeFillShade="BF"/>
          </w:tcPr>
          <w:p w14:paraId="61376DCC" w14:textId="13AAF47F" w:rsidR="00C30507" w:rsidRDefault="00C30507" w:rsidP="00C30507">
            <w:pPr>
              <w:pStyle w:val="ListParagraph"/>
              <w:ind w:left="0"/>
              <w:jc w:val="center"/>
            </w:pPr>
            <w:r>
              <w:t>Yes/No</w:t>
            </w:r>
          </w:p>
        </w:tc>
        <w:tc>
          <w:tcPr>
            <w:tcW w:w="1975" w:type="dxa"/>
            <w:shd w:val="clear" w:color="auto" w:fill="AEAAAA" w:themeFill="background2" w:themeFillShade="BF"/>
          </w:tcPr>
          <w:p w14:paraId="267C0E8B" w14:textId="7C996324" w:rsidR="00C30507" w:rsidRDefault="00C30507" w:rsidP="00C30507">
            <w:pPr>
              <w:pStyle w:val="ListParagraph"/>
              <w:ind w:left="0"/>
              <w:jc w:val="center"/>
            </w:pPr>
            <w:r>
              <w:t>Yes/No</w:t>
            </w:r>
          </w:p>
        </w:tc>
      </w:tr>
      <w:tr w:rsidR="00C30507" w14:paraId="74B2A82E" w14:textId="77777777" w:rsidTr="0077492D">
        <w:tc>
          <w:tcPr>
            <w:tcW w:w="1615" w:type="dxa"/>
            <w:shd w:val="clear" w:color="auto" w:fill="D9D9D9" w:themeFill="background1" w:themeFillShade="D9"/>
          </w:tcPr>
          <w:p w14:paraId="172D53CB" w14:textId="5D59CE34" w:rsidR="00C30507" w:rsidRPr="00E00393" w:rsidRDefault="00D86239" w:rsidP="0077492D">
            <w:pPr>
              <w:pStyle w:val="ListParagraph"/>
              <w:ind w:left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ENGL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0F45E33" w14:textId="3B9E3900" w:rsidR="00C30507" w:rsidRPr="00E00393" w:rsidRDefault="00D86239" w:rsidP="00710702">
            <w:pPr>
              <w:pStyle w:val="ListParagraph"/>
              <w:ind w:left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1302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9CEA0FE" w14:textId="296A9B8B" w:rsidR="00C30507" w:rsidRPr="00E00393" w:rsidRDefault="000F7150" w:rsidP="00710702">
            <w:pPr>
              <w:pStyle w:val="ListParagraph"/>
              <w:ind w:left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Composition II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0321A5" w14:textId="2FCBC488" w:rsidR="00C30507" w:rsidRPr="00E00393" w:rsidRDefault="00710702" w:rsidP="00710702">
            <w:pPr>
              <w:pStyle w:val="ListParagraph"/>
              <w:ind w:left="0"/>
              <w:jc w:val="center"/>
              <w:rPr>
                <w:i/>
                <w:color w:val="FF0000"/>
              </w:rPr>
            </w:pPr>
            <w:r w:rsidRPr="00E00393">
              <w:rPr>
                <w:i/>
                <w:color w:val="FF0000"/>
              </w:rPr>
              <w:t>Yes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1E2E63AD" w14:textId="3A908E14" w:rsidR="00C30507" w:rsidRPr="00E00393" w:rsidRDefault="00710702" w:rsidP="00710702">
            <w:pPr>
              <w:pStyle w:val="ListParagraph"/>
              <w:ind w:left="0"/>
              <w:jc w:val="center"/>
              <w:rPr>
                <w:i/>
                <w:color w:val="FF0000"/>
              </w:rPr>
            </w:pPr>
            <w:r w:rsidRPr="00E00393">
              <w:rPr>
                <w:i/>
                <w:color w:val="FF0000"/>
              </w:rPr>
              <w:t>Yes</w:t>
            </w:r>
          </w:p>
        </w:tc>
      </w:tr>
      <w:tr w:rsidR="00710702" w14:paraId="3BE8E856" w14:textId="77777777" w:rsidTr="00C30507">
        <w:tc>
          <w:tcPr>
            <w:tcW w:w="1615" w:type="dxa"/>
          </w:tcPr>
          <w:p w14:paraId="4C1963A7" w14:textId="77777777" w:rsidR="00710702" w:rsidRDefault="00710702" w:rsidP="007A030E">
            <w:pPr>
              <w:pStyle w:val="ListParagraph"/>
              <w:ind w:left="0"/>
              <w:jc w:val="both"/>
            </w:pPr>
          </w:p>
        </w:tc>
        <w:tc>
          <w:tcPr>
            <w:tcW w:w="1800" w:type="dxa"/>
          </w:tcPr>
          <w:p w14:paraId="0510E573" w14:textId="77777777" w:rsidR="00710702" w:rsidRDefault="00710702" w:rsidP="007A030E">
            <w:pPr>
              <w:pStyle w:val="ListParagraph"/>
              <w:ind w:left="0"/>
              <w:jc w:val="both"/>
            </w:pPr>
          </w:p>
        </w:tc>
        <w:tc>
          <w:tcPr>
            <w:tcW w:w="1710" w:type="dxa"/>
          </w:tcPr>
          <w:p w14:paraId="743F0FD7" w14:textId="77777777" w:rsidR="00710702" w:rsidRDefault="00710702" w:rsidP="007A030E">
            <w:pPr>
              <w:pStyle w:val="ListParagraph"/>
              <w:ind w:left="0"/>
              <w:jc w:val="both"/>
            </w:pPr>
          </w:p>
        </w:tc>
        <w:tc>
          <w:tcPr>
            <w:tcW w:w="1890" w:type="dxa"/>
          </w:tcPr>
          <w:p w14:paraId="324FAB9C" w14:textId="77777777" w:rsidR="00710702" w:rsidRDefault="00710702" w:rsidP="007A030E">
            <w:pPr>
              <w:pStyle w:val="ListParagraph"/>
              <w:ind w:left="0"/>
              <w:jc w:val="both"/>
            </w:pPr>
          </w:p>
        </w:tc>
        <w:tc>
          <w:tcPr>
            <w:tcW w:w="1975" w:type="dxa"/>
          </w:tcPr>
          <w:p w14:paraId="357746EE" w14:textId="77777777" w:rsidR="00710702" w:rsidRDefault="00710702" w:rsidP="007A030E">
            <w:pPr>
              <w:pStyle w:val="ListParagraph"/>
              <w:ind w:left="0"/>
              <w:jc w:val="both"/>
            </w:pPr>
          </w:p>
        </w:tc>
      </w:tr>
      <w:tr w:rsidR="00C30507" w14:paraId="2D362F6E" w14:textId="77777777" w:rsidTr="00C30507">
        <w:tc>
          <w:tcPr>
            <w:tcW w:w="1615" w:type="dxa"/>
          </w:tcPr>
          <w:p w14:paraId="305DC8AC" w14:textId="77777777" w:rsidR="00C30507" w:rsidRDefault="00C30507" w:rsidP="007A030E">
            <w:pPr>
              <w:pStyle w:val="ListParagraph"/>
              <w:ind w:left="0"/>
              <w:jc w:val="both"/>
            </w:pPr>
          </w:p>
        </w:tc>
        <w:tc>
          <w:tcPr>
            <w:tcW w:w="1800" w:type="dxa"/>
          </w:tcPr>
          <w:p w14:paraId="18E8464E" w14:textId="77777777" w:rsidR="00C30507" w:rsidRDefault="00C30507" w:rsidP="007A030E">
            <w:pPr>
              <w:pStyle w:val="ListParagraph"/>
              <w:ind w:left="0"/>
              <w:jc w:val="both"/>
            </w:pPr>
          </w:p>
        </w:tc>
        <w:tc>
          <w:tcPr>
            <w:tcW w:w="1710" w:type="dxa"/>
          </w:tcPr>
          <w:p w14:paraId="21DDDBB4" w14:textId="77777777" w:rsidR="00C30507" w:rsidRDefault="00C30507" w:rsidP="007A030E">
            <w:pPr>
              <w:pStyle w:val="ListParagraph"/>
              <w:ind w:left="0"/>
              <w:jc w:val="both"/>
            </w:pPr>
          </w:p>
        </w:tc>
        <w:tc>
          <w:tcPr>
            <w:tcW w:w="1890" w:type="dxa"/>
          </w:tcPr>
          <w:p w14:paraId="5742592A" w14:textId="77777777" w:rsidR="00C30507" w:rsidRDefault="00C30507" w:rsidP="007A030E">
            <w:pPr>
              <w:pStyle w:val="ListParagraph"/>
              <w:ind w:left="0"/>
              <w:jc w:val="both"/>
            </w:pPr>
          </w:p>
        </w:tc>
        <w:tc>
          <w:tcPr>
            <w:tcW w:w="1975" w:type="dxa"/>
          </w:tcPr>
          <w:p w14:paraId="276372C1" w14:textId="77777777" w:rsidR="00C30507" w:rsidRDefault="00C30507" w:rsidP="007A030E">
            <w:pPr>
              <w:pStyle w:val="ListParagraph"/>
              <w:ind w:left="0"/>
              <w:jc w:val="both"/>
            </w:pPr>
          </w:p>
        </w:tc>
      </w:tr>
      <w:tr w:rsidR="00C30507" w14:paraId="1946B5FF" w14:textId="77777777" w:rsidTr="00C30507">
        <w:tc>
          <w:tcPr>
            <w:tcW w:w="1615" w:type="dxa"/>
          </w:tcPr>
          <w:p w14:paraId="12C65639" w14:textId="77777777" w:rsidR="00C30507" w:rsidRDefault="00C30507" w:rsidP="007A030E">
            <w:pPr>
              <w:pStyle w:val="ListParagraph"/>
              <w:ind w:left="0"/>
              <w:jc w:val="both"/>
            </w:pPr>
          </w:p>
        </w:tc>
        <w:tc>
          <w:tcPr>
            <w:tcW w:w="1800" w:type="dxa"/>
          </w:tcPr>
          <w:p w14:paraId="5DE67237" w14:textId="77777777" w:rsidR="00C30507" w:rsidRDefault="00C30507" w:rsidP="007A030E">
            <w:pPr>
              <w:pStyle w:val="ListParagraph"/>
              <w:ind w:left="0"/>
              <w:jc w:val="both"/>
            </w:pPr>
          </w:p>
        </w:tc>
        <w:tc>
          <w:tcPr>
            <w:tcW w:w="1710" w:type="dxa"/>
          </w:tcPr>
          <w:p w14:paraId="6CB899F2" w14:textId="77777777" w:rsidR="00C30507" w:rsidRDefault="00C30507" w:rsidP="007A030E">
            <w:pPr>
              <w:pStyle w:val="ListParagraph"/>
              <w:ind w:left="0"/>
              <w:jc w:val="both"/>
            </w:pPr>
          </w:p>
        </w:tc>
        <w:tc>
          <w:tcPr>
            <w:tcW w:w="1890" w:type="dxa"/>
          </w:tcPr>
          <w:p w14:paraId="00F6BD52" w14:textId="77777777" w:rsidR="00C30507" w:rsidRDefault="00C30507" w:rsidP="007A030E">
            <w:pPr>
              <w:pStyle w:val="ListParagraph"/>
              <w:ind w:left="0"/>
              <w:jc w:val="both"/>
            </w:pPr>
          </w:p>
        </w:tc>
        <w:tc>
          <w:tcPr>
            <w:tcW w:w="1975" w:type="dxa"/>
          </w:tcPr>
          <w:p w14:paraId="14C9B58E" w14:textId="77777777" w:rsidR="00C30507" w:rsidRDefault="00C30507" w:rsidP="007A030E">
            <w:pPr>
              <w:pStyle w:val="ListParagraph"/>
              <w:ind w:left="0"/>
              <w:jc w:val="both"/>
            </w:pPr>
          </w:p>
        </w:tc>
      </w:tr>
      <w:tr w:rsidR="00C30507" w14:paraId="46F56F34" w14:textId="77777777" w:rsidTr="00C30507">
        <w:tc>
          <w:tcPr>
            <w:tcW w:w="1615" w:type="dxa"/>
          </w:tcPr>
          <w:p w14:paraId="48C0B976" w14:textId="77777777" w:rsidR="00C30507" w:rsidRDefault="00C30507" w:rsidP="007A030E">
            <w:pPr>
              <w:pStyle w:val="ListParagraph"/>
              <w:ind w:left="0"/>
              <w:jc w:val="both"/>
            </w:pPr>
          </w:p>
        </w:tc>
        <w:tc>
          <w:tcPr>
            <w:tcW w:w="1800" w:type="dxa"/>
          </w:tcPr>
          <w:p w14:paraId="2497C071" w14:textId="77777777" w:rsidR="00C30507" w:rsidRDefault="00C30507" w:rsidP="007A030E">
            <w:pPr>
              <w:pStyle w:val="ListParagraph"/>
              <w:ind w:left="0"/>
              <w:jc w:val="both"/>
            </w:pPr>
          </w:p>
        </w:tc>
        <w:tc>
          <w:tcPr>
            <w:tcW w:w="1710" w:type="dxa"/>
          </w:tcPr>
          <w:p w14:paraId="6CBE85AA" w14:textId="77777777" w:rsidR="00C30507" w:rsidRDefault="00C30507" w:rsidP="007A030E">
            <w:pPr>
              <w:pStyle w:val="ListParagraph"/>
              <w:ind w:left="0"/>
              <w:jc w:val="both"/>
            </w:pPr>
          </w:p>
        </w:tc>
        <w:tc>
          <w:tcPr>
            <w:tcW w:w="1890" w:type="dxa"/>
          </w:tcPr>
          <w:p w14:paraId="641ACA0F" w14:textId="77777777" w:rsidR="00C30507" w:rsidRDefault="00C30507" w:rsidP="007A030E">
            <w:pPr>
              <w:pStyle w:val="ListParagraph"/>
              <w:ind w:left="0"/>
              <w:jc w:val="both"/>
            </w:pPr>
          </w:p>
        </w:tc>
        <w:tc>
          <w:tcPr>
            <w:tcW w:w="1975" w:type="dxa"/>
          </w:tcPr>
          <w:p w14:paraId="72C692AA" w14:textId="77777777" w:rsidR="00C30507" w:rsidRDefault="00C30507" w:rsidP="007A030E">
            <w:pPr>
              <w:pStyle w:val="ListParagraph"/>
              <w:ind w:left="0"/>
              <w:jc w:val="both"/>
            </w:pPr>
          </w:p>
        </w:tc>
      </w:tr>
      <w:tr w:rsidR="00C30507" w14:paraId="0F2B664D" w14:textId="77777777" w:rsidTr="00C30507">
        <w:tc>
          <w:tcPr>
            <w:tcW w:w="1615" w:type="dxa"/>
          </w:tcPr>
          <w:p w14:paraId="50B80A03" w14:textId="77777777" w:rsidR="00C30507" w:rsidRDefault="00C30507" w:rsidP="007A030E">
            <w:pPr>
              <w:pStyle w:val="ListParagraph"/>
              <w:ind w:left="0"/>
              <w:jc w:val="both"/>
            </w:pPr>
          </w:p>
        </w:tc>
        <w:tc>
          <w:tcPr>
            <w:tcW w:w="1800" w:type="dxa"/>
          </w:tcPr>
          <w:p w14:paraId="3F64F30D" w14:textId="77777777" w:rsidR="00C30507" w:rsidRDefault="00C30507" w:rsidP="007A030E">
            <w:pPr>
              <w:pStyle w:val="ListParagraph"/>
              <w:ind w:left="0"/>
              <w:jc w:val="both"/>
            </w:pPr>
          </w:p>
        </w:tc>
        <w:tc>
          <w:tcPr>
            <w:tcW w:w="1710" w:type="dxa"/>
          </w:tcPr>
          <w:p w14:paraId="1ECD0B06" w14:textId="77777777" w:rsidR="00C30507" w:rsidRDefault="00C30507" w:rsidP="007A030E">
            <w:pPr>
              <w:pStyle w:val="ListParagraph"/>
              <w:ind w:left="0"/>
              <w:jc w:val="both"/>
            </w:pPr>
          </w:p>
        </w:tc>
        <w:tc>
          <w:tcPr>
            <w:tcW w:w="1890" w:type="dxa"/>
          </w:tcPr>
          <w:p w14:paraId="3B2C9BBA" w14:textId="77777777" w:rsidR="00C30507" w:rsidRDefault="00C30507" w:rsidP="007A030E">
            <w:pPr>
              <w:pStyle w:val="ListParagraph"/>
              <w:ind w:left="0"/>
              <w:jc w:val="both"/>
            </w:pPr>
          </w:p>
        </w:tc>
        <w:tc>
          <w:tcPr>
            <w:tcW w:w="1975" w:type="dxa"/>
          </w:tcPr>
          <w:p w14:paraId="395F1167" w14:textId="77777777" w:rsidR="00C30507" w:rsidRDefault="00C30507" w:rsidP="007A030E">
            <w:pPr>
              <w:pStyle w:val="ListParagraph"/>
              <w:ind w:left="0"/>
              <w:jc w:val="both"/>
            </w:pPr>
          </w:p>
        </w:tc>
      </w:tr>
    </w:tbl>
    <w:p w14:paraId="7B235080" w14:textId="77777777" w:rsidR="00C30507" w:rsidRDefault="00C30507" w:rsidP="00C30507">
      <w:pPr>
        <w:pStyle w:val="ListParagraph"/>
        <w:ind w:left="360"/>
      </w:pPr>
    </w:p>
    <w:p w14:paraId="1F8937F9" w14:textId="2FA414DA" w:rsidR="0077492D" w:rsidRDefault="0077492D" w:rsidP="007A030E">
      <w:pPr>
        <w:pStyle w:val="ListParagraph"/>
        <w:numPr>
          <w:ilvl w:val="0"/>
          <w:numId w:val="14"/>
        </w:numPr>
        <w:jc w:val="both"/>
      </w:pPr>
      <w:r>
        <w:t>Provide</w:t>
      </w:r>
      <w:r w:rsidR="00EE4A11">
        <w:t xml:space="preserve"> the</w:t>
      </w:r>
      <w:r>
        <w:t xml:space="preserve"> </w:t>
      </w:r>
      <w:r w:rsidR="000F7150">
        <w:t xml:space="preserve">rationale </w:t>
      </w:r>
      <w:r>
        <w:t xml:space="preserve">of why courses were chosen, including </w:t>
      </w:r>
      <w:r w:rsidR="00B75D33">
        <w:t>any data such as previous pass rates</w:t>
      </w:r>
      <w:r w:rsidR="00A06E0C">
        <w:t xml:space="preserve"> used by institution for decision making</w:t>
      </w:r>
      <w:r w:rsidR="00B75D33">
        <w:t xml:space="preserve">, </w:t>
      </w:r>
      <w:r>
        <w:t>and how your institution defines “high</w:t>
      </w:r>
      <w:r w:rsidR="00EE4A11">
        <w:t xml:space="preserve">” failure (grades of D or </w:t>
      </w:r>
      <w:r>
        <w:t>F</w:t>
      </w:r>
      <w:r w:rsidR="00EE4A11">
        <w:t>)</w:t>
      </w:r>
      <w:r>
        <w:t xml:space="preserve"> and withdrawals. (250 words maximum)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77492D" w14:paraId="032FE605" w14:textId="77777777" w:rsidTr="00542A10">
        <w:trPr>
          <w:trHeight w:val="701"/>
        </w:trPr>
        <w:tc>
          <w:tcPr>
            <w:tcW w:w="9350" w:type="dxa"/>
          </w:tcPr>
          <w:p w14:paraId="46248C87" w14:textId="77777777" w:rsidR="0077492D" w:rsidRDefault="0077492D" w:rsidP="007A030E">
            <w:pPr>
              <w:pStyle w:val="ListParagraph"/>
              <w:ind w:left="0"/>
              <w:jc w:val="both"/>
            </w:pPr>
          </w:p>
        </w:tc>
      </w:tr>
    </w:tbl>
    <w:p w14:paraId="6BD2B7FE" w14:textId="77777777" w:rsidR="00721C5E" w:rsidRDefault="00721C5E" w:rsidP="00721C5E"/>
    <w:p w14:paraId="53BC305A" w14:textId="2F5EAC96" w:rsidR="002F32B8" w:rsidRDefault="00A76C97" w:rsidP="007A030E">
      <w:pPr>
        <w:pStyle w:val="ListParagraph"/>
        <w:numPr>
          <w:ilvl w:val="0"/>
          <w:numId w:val="14"/>
        </w:numPr>
        <w:jc w:val="both"/>
      </w:pPr>
      <w:r>
        <w:t xml:space="preserve">Student Support Plan: </w:t>
      </w:r>
      <w:r w:rsidR="002F32B8" w:rsidRPr="004222EB">
        <w:t>What programs or activities do you plan to develop, scale, or enhance as your Completion Models to directly support students? Please describe and include how your institution anticipate</w:t>
      </w:r>
      <w:r w:rsidR="003D5AFF">
        <w:t>s</w:t>
      </w:r>
      <w:r w:rsidR="002F32B8" w:rsidRPr="004222EB">
        <w:t xml:space="preserve"> </w:t>
      </w:r>
      <w:r w:rsidR="00B411FC" w:rsidRPr="004222EB">
        <w:t>using</w:t>
      </w:r>
      <w:r w:rsidR="007A030E">
        <w:t xml:space="preserve"> the</w:t>
      </w:r>
      <w:r w:rsidR="002F32B8" w:rsidRPr="004222EB">
        <w:t xml:space="preserve"> funds to support program.</w:t>
      </w:r>
      <w:r w:rsidR="002F32B8">
        <w:t xml:space="preserve"> (250 words maximum)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2F32B8" w14:paraId="258A8C1C" w14:textId="77777777" w:rsidTr="00542A10">
        <w:trPr>
          <w:trHeight w:val="836"/>
        </w:trPr>
        <w:tc>
          <w:tcPr>
            <w:tcW w:w="9350" w:type="dxa"/>
          </w:tcPr>
          <w:p w14:paraId="1F15E1F7" w14:textId="77777777" w:rsidR="002F32B8" w:rsidRDefault="002F32B8" w:rsidP="007A030E">
            <w:pPr>
              <w:pStyle w:val="ListParagraph"/>
              <w:ind w:left="0"/>
              <w:jc w:val="both"/>
            </w:pPr>
          </w:p>
        </w:tc>
      </w:tr>
    </w:tbl>
    <w:p w14:paraId="143D3ADF" w14:textId="5671DF71" w:rsidR="002F32B8" w:rsidRDefault="002F32B8" w:rsidP="004B6E97"/>
    <w:p w14:paraId="6A5EB751" w14:textId="63CC8470" w:rsidR="002F32B8" w:rsidRDefault="002F32B8" w:rsidP="007A030E">
      <w:pPr>
        <w:pStyle w:val="ListParagraph"/>
        <w:numPr>
          <w:ilvl w:val="0"/>
          <w:numId w:val="14"/>
        </w:numPr>
        <w:jc w:val="both"/>
      </w:pPr>
      <w:r>
        <w:t>Provide information on how the Applicant Institution will identify and monitor students receiving support through courses and activities selected. Describe institutional track record of identifying and tracking these students.</w:t>
      </w:r>
      <w:r w:rsidR="00CF084F">
        <w:t xml:space="preserve"> (250 words maximum)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2F32B8" w14:paraId="7CED3D98" w14:textId="77777777" w:rsidTr="00542A10">
        <w:trPr>
          <w:trHeight w:val="773"/>
        </w:trPr>
        <w:tc>
          <w:tcPr>
            <w:tcW w:w="9350" w:type="dxa"/>
          </w:tcPr>
          <w:p w14:paraId="2A9DA5C5" w14:textId="77777777" w:rsidR="002F32B8" w:rsidRDefault="002F32B8" w:rsidP="007A030E">
            <w:pPr>
              <w:pStyle w:val="ListParagraph"/>
              <w:ind w:left="0"/>
              <w:jc w:val="both"/>
            </w:pPr>
          </w:p>
        </w:tc>
      </w:tr>
    </w:tbl>
    <w:p w14:paraId="39BB47DF" w14:textId="527689A7" w:rsidR="002F32B8" w:rsidRDefault="002F32B8" w:rsidP="002F32B8">
      <w:pPr>
        <w:pStyle w:val="ListParagraph"/>
        <w:ind w:left="360"/>
      </w:pPr>
    </w:p>
    <w:p w14:paraId="288B9E77" w14:textId="48B6604C" w:rsidR="004B6E97" w:rsidRPr="008840DD" w:rsidRDefault="004B6E97" w:rsidP="008840DD">
      <w:pPr>
        <w:pStyle w:val="ListParagraph"/>
        <w:numPr>
          <w:ilvl w:val="0"/>
          <w:numId w:val="11"/>
        </w:numPr>
        <w:rPr>
          <w:b/>
        </w:rPr>
      </w:pPr>
      <w:r w:rsidRPr="008840DD">
        <w:rPr>
          <w:b/>
        </w:rPr>
        <w:t>Description of Applicant Institution</w:t>
      </w:r>
    </w:p>
    <w:p w14:paraId="0713A40D" w14:textId="6195681C" w:rsidR="002F32B8" w:rsidRPr="002F32B8" w:rsidRDefault="00966519" w:rsidP="007A030E">
      <w:pPr>
        <w:pStyle w:val="ListParagraph"/>
        <w:ind w:left="360"/>
        <w:jc w:val="both"/>
      </w:pPr>
      <w:r w:rsidRPr="00966519">
        <w:t xml:space="preserve">Describe the </w:t>
      </w:r>
      <w:bookmarkStart w:id="0" w:name="_Hlk76507375"/>
      <w:r w:rsidRPr="00966519">
        <w:t xml:space="preserve">rationale behind requesting programmatic support for these specific courses and institution’s level of commitment to the project. </w:t>
      </w:r>
      <w:bookmarkEnd w:id="0"/>
      <w:r w:rsidRPr="00966519">
        <w:t>(250 words maximum)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2F32B8" w14:paraId="5D718B90" w14:textId="77777777" w:rsidTr="00542A10">
        <w:trPr>
          <w:trHeight w:val="710"/>
        </w:trPr>
        <w:tc>
          <w:tcPr>
            <w:tcW w:w="9350" w:type="dxa"/>
          </w:tcPr>
          <w:p w14:paraId="610D7C97" w14:textId="6281EB71" w:rsidR="002F32B8" w:rsidRDefault="002F32B8" w:rsidP="007A030E">
            <w:pPr>
              <w:pStyle w:val="ListParagraph"/>
              <w:ind w:left="0"/>
              <w:jc w:val="both"/>
            </w:pPr>
          </w:p>
        </w:tc>
      </w:tr>
    </w:tbl>
    <w:p w14:paraId="1DCDA5F2" w14:textId="3BC96C1F" w:rsidR="002F32B8" w:rsidRDefault="002F32B8" w:rsidP="004B6E97"/>
    <w:p w14:paraId="3945B3D5" w14:textId="3E372E9D" w:rsidR="004B6E97" w:rsidRPr="008840DD" w:rsidRDefault="004B6E97" w:rsidP="008840DD">
      <w:pPr>
        <w:pStyle w:val="ListParagraph"/>
        <w:numPr>
          <w:ilvl w:val="0"/>
          <w:numId w:val="11"/>
        </w:numPr>
        <w:rPr>
          <w:b/>
        </w:rPr>
      </w:pPr>
      <w:r w:rsidRPr="008840DD">
        <w:rPr>
          <w:b/>
        </w:rPr>
        <w:t>Projected Timeline and Outcomes</w:t>
      </w:r>
    </w:p>
    <w:p w14:paraId="354C9ECE" w14:textId="500BAD41" w:rsidR="004B6E97" w:rsidRDefault="002F32B8" w:rsidP="007A030E">
      <w:pPr>
        <w:pStyle w:val="ListParagraph"/>
        <w:numPr>
          <w:ilvl w:val="0"/>
          <w:numId w:val="18"/>
        </w:numPr>
        <w:jc w:val="both"/>
      </w:pPr>
      <w:r>
        <w:t>Provide an estimate of the number of students anticipated to be served by the Completions Model Program during the time periods indicated below.</w:t>
      </w:r>
      <w:r w:rsidR="00E00393">
        <w:t xml:space="preserve"> (insert additional rows as needed)</w:t>
      </w:r>
    </w:p>
    <w:p w14:paraId="6B0276AB" w14:textId="77777777" w:rsidR="004B6E97" w:rsidRDefault="004B6E97" w:rsidP="004B6E97">
      <w:pPr>
        <w:pStyle w:val="ListParagraph"/>
        <w:ind w:left="360"/>
      </w:pPr>
    </w:p>
    <w:tbl>
      <w:tblPr>
        <w:tblStyle w:val="TableGrid"/>
        <w:tblpPr w:leftFromText="180" w:rightFromText="180" w:vertAnchor="text" w:horzAnchor="margin" w:tblpXSpec="center" w:tblpY="43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2430"/>
        <w:gridCol w:w="1833"/>
      </w:tblGrid>
      <w:tr w:rsidR="004B6E97" w14:paraId="511A0E7B" w14:textId="77777777" w:rsidTr="004B6E97">
        <w:tc>
          <w:tcPr>
            <w:tcW w:w="2515" w:type="dxa"/>
            <w:shd w:val="clear" w:color="auto" w:fill="B4C6E7" w:themeFill="accent1" w:themeFillTint="66"/>
          </w:tcPr>
          <w:p w14:paraId="28FBDC9E" w14:textId="77777777" w:rsidR="004B6E97" w:rsidRPr="00E00393" w:rsidRDefault="004B6E97" w:rsidP="004B6E97">
            <w:pPr>
              <w:pStyle w:val="ListParagraph"/>
              <w:ind w:left="0"/>
              <w:jc w:val="center"/>
              <w:rPr>
                <w:b/>
              </w:rPr>
            </w:pPr>
            <w:r w:rsidRPr="00E00393">
              <w:rPr>
                <w:b/>
              </w:rPr>
              <w:t>Course (Prefix-Number)</w:t>
            </w:r>
          </w:p>
        </w:tc>
        <w:tc>
          <w:tcPr>
            <w:tcW w:w="2430" w:type="dxa"/>
            <w:shd w:val="clear" w:color="auto" w:fill="B4C6E7" w:themeFill="accent1" w:themeFillTint="66"/>
          </w:tcPr>
          <w:p w14:paraId="614B6719" w14:textId="77777777" w:rsidR="004B6E97" w:rsidRPr="00E00393" w:rsidRDefault="004B6E97" w:rsidP="004B6E97">
            <w:pPr>
              <w:pStyle w:val="ListParagraph"/>
              <w:ind w:left="0"/>
              <w:jc w:val="center"/>
              <w:rPr>
                <w:b/>
              </w:rPr>
            </w:pPr>
            <w:r w:rsidRPr="00E00393">
              <w:rPr>
                <w:b/>
              </w:rPr>
              <w:t>Semester</w:t>
            </w:r>
          </w:p>
        </w:tc>
        <w:tc>
          <w:tcPr>
            <w:tcW w:w="1833" w:type="dxa"/>
            <w:shd w:val="clear" w:color="auto" w:fill="B4C6E7" w:themeFill="accent1" w:themeFillTint="66"/>
          </w:tcPr>
          <w:p w14:paraId="24BF11C9" w14:textId="77777777" w:rsidR="004B6E97" w:rsidRPr="00E00393" w:rsidRDefault="004B6E97" w:rsidP="004B6E97">
            <w:pPr>
              <w:pStyle w:val="ListParagraph"/>
              <w:ind w:left="0"/>
              <w:jc w:val="center"/>
              <w:rPr>
                <w:b/>
              </w:rPr>
            </w:pPr>
            <w:r w:rsidRPr="00E00393">
              <w:rPr>
                <w:b/>
              </w:rPr>
              <w:t># of Students</w:t>
            </w:r>
          </w:p>
        </w:tc>
      </w:tr>
      <w:tr w:rsidR="004B6E97" w14:paraId="11652021" w14:textId="77777777" w:rsidTr="004B6E97">
        <w:tc>
          <w:tcPr>
            <w:tcW w:w="2515" w:type="dxa"/>
            <w:shd w:val="clear" w:color="auto" w:fill="D9D9D9" w:themeFill="background1" w:themeFillShade="D9"/>
          </w:tcPr>
          <w:p w14:paraId="6FAA62F1" w14:textId="77777777" w:rsidR="004B6E97" w:rsidRPr="00E00393" w:rsidRDefault="004B6E97" w:rsidP="004B6E97">
            <w:pPr>
              <w:pStyle w:val="ListParagraph"/>
              <w:ind w:left="0"/>
              <w:jc w:val="center"/>
              <w:rPr>
                <w:i/>
                <w:color w:val="FF0000"/>
              </w:rPr>
            </w:pPr>
            <w:r w:rsidRPr="00E00393">
              <w:rPr>
                <w:i/>
                <w:color w:val="FF0000"/>
              </w:rPr>
              <w:t>ENGL-1302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6A2A4B8" w14:textId="77777777" w:rsidR="004B6E97" w:rsidRPr="00E00393" w:rsidRDefault="004B6E97" w:rsidP="004B6E97">
            <w:pPr>
              <w:pStyle w:val="ListParagraph"/>
              <w:ind w:left="0"/>
              <w:jc w:val="center"/>
              <w:rPr>
                <w:i/>
                <w:color w:val="FF0000"/>
              </w:rPr>
            </w:pPr>
            <w:r w:rsidRPr="00E00393">
              <w:rPr>
                <w:i/>
                <w:color w:val="FF0000"/>
              </w:rPr>
              <w:t>Spring 2022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589619B5" w14:textId="77777777" w:rsidR="004B6E97" w:rsidRPr="00E00393" w:rsidRDefault="004B6E97" w:rsidP="004B6E97">
            <w:pPr>
              <w:pStyle w:val="ListParagraph"/>
              <w:ind w:left="0"/>
              <w:jc w:val="center"/>
              <w:rPr>
                <w:i/>
                <w:color w:val="FF0000"/>
              </w:rPr>
            </w:pPr>
            <w:r w:rsidRPr="00E00393">
              <w:rPr>
                <w:i/>
                <w:color w:val="FF0000"/>
              </w:rPr>
              <w:t>60</w:t>
            </w:r>
          </w:p>
        </w:tc>
      </w:tr>
      <w:tr w:rsidR="004B6E97" w14:paraId="6ABC1D01" w14:textId="77777777" w:rsidTr="004B6E97">
        <w:tc>
          <w:tcPr>
            <w:tcW w:w="2515" w:type="dxa"/>
            <w:shd w:val="clear" w:color="auto" w:fill="auto"/>
          </w:tcPr>
          <w:p w14:paraId="6F8E50A0" w14:textId="77777777" w:rsidR="004B6E97" w:rsidRDefault="004B6E97" w:rsidP="007A030E">
            <w:pPr>
              <w:pStyle w:val="ListParagraph"/>
              <w:ind w:left="0"/>
              <w:jc w:val="both"/>
            </w:pPr>
          </w:p>
        </w:tc>
        <w:tc>
          <w:tcPr>
            <w:tcW w:w="2430" w:type="dxa"/>
          </w:tcPr>
          <w:p w14:paraId="41B804A2" w14:textId="77777777" w:rsidR="004B6E97" w:rsidRDefault="004B6E97" w:rsidP="007A030E">
            <w:pPr>
              <w:pStyle w:val="ListParagraph"/>
              <w:ind w:left="0"/>
              <w:jc w:val="both"/>
            </w:pPr>
          </w:p>
        </w:tc>
        <w:tc>
          <w:tcPr>
            <w:tcW w:w="1833" w:type="dxa"/>
          </w:tcPr>
          <w:p w14:paraId="4B969417" w14:textId="77777777" w:rsidR="004B6E97" w:rsidRDefault="004B6E97" w:rsidP="007A030E">
            <w:pPr>
              <w:pStyle w:val="ListParagraph"/>
              <w:ind w:left="0"/>
              <w:jc w:val="both"/>
            </w:pPr>
          </w:p>
        </w:tc>
      </w:tr>
      <w:tr w:rsidR="004B6E97" w14:paraId="2B11819E" w14:textId="77777777" w:rsidTr="004B6E97">
        <w:tc>
          <w:tcPr>
            <w:tcW w:w="2515" w:type="dxa"/>
            <w:shd w:val="clear" w:color="auto" w:fill="auto"/>
          </w:tcPr>
          <w:p w14:paraId="4DB1A9B8" w14:textId="77777777" w:rsidR="004B6E97" w:rsidRDefault="004B6E97" w:rsidP="007A030E">
            <w:pPr>
              <w:pStyle w:val="ListParagraph"/>
              <w:ind w:left="0"/>
              <w:jc w:val="both"/>
            </w:pPr>
          </w:p>
        </w:tc>
        <w:tc>
          <w:tcPr>
            <w:tcW w:w="2430" w:type="dxa"/>
          </w:tcPr>
          <w:p w14:paraId="33C8E970" w14:textId="77777777" w:rsidR="004B6E97" w:rsidRDefault="004B6E97" w:rsidP="007A030E">
            <w:pPr>
              <w:pStyle w:val="ListParagraph"/>
              <w:ind w:left="0"/>
              <w:jc w:val="both"/>
            </w:pPr>
          </w:p>
        </w:tc>
        <w:tc>
          <w:tcPr>
            <w:tcW w:w="1833" w:type="dxa"/>
          </w:tcPr>
          <w:p w14:paraId="3DB02F40" w14:textId="77777777" w:rsidR="004B6E97" w:rsidRDefault="004B6E97" w:rsidP="007A030E">
            <w:pPr>
              <w:pStyle w:val="ListParagraph"/>
              <w:ind w:left="0"/>
              <w:jc w:val="both"/>
            </w:pPr>
          </w:p>
        </w:tc>
      </w:tr>
      <w:tr w:rsidR="004B6E97" w14:paraId="316AA34D" w14:textId="77777777" w:rsidTr="004B6E97">
        <w:tc>
          <w:tcPr>
            <w:tcW w:w="2515" w:type="dxa"/>
            <w:shd w:val="clear" w:color="auto" w:fill="auto"/>
          </w:tcPr>
          <w:p w14:paraId="59A65C4B" w14:textId="77777777" w:rsidR="004B6E97" w:rsidRDefault="004B6E97" w:rsidP="007A030E">
            <w:pPr>
              <w:pStyle w:val="ListParagraph"/>
              <w:ind w:left="0"/>
              <w:jc w:val="both"/>
            </w:pPr>
          </w:p>
        </w:tc>
        <w:tc>
          <w:tcPr>
            <w:tcW w:w="2430" w:type="dxa"/>
          </w:tcPr>
          <w:p w14:paraId="5E2F978A" w14:textId="77777777" w:rsidR="004B6E97" w:rsidRDefault="004B6E97" w:rsidP="007A030E">
            <w:pPr>
              <w:pStyle w:val="ListParagraph"/>
              <w:ind w:left="0"/>
              <w:jc w:val="both"/>
            </w:pPr>
          </w:p>
        </w:tc>
        <w:tc>
          <w:tcPr>
            <w:tcW w:w="1833" w:type="dxa"/>
          </w:tcPr>
          <w:p w14:paraId="62D5715B" w14:textId="77777777" w:rsidR="004B6E97" w:rsidRDefault="004B6E97" w:rsidP="007A030E">
            <w:pPr>
              <w:pStyle w:val="ListParagraph"/>
              <w:ind w:left="0"/>
              <w:jc w:val="both"/>
            </w:pPr>
          </w:p>
        </w:tc>
      </w:tr>
      <w:tr w:rsidR="004B6E97" w14:paraId="5C879F8F" w14:textId="77777777" w:rsidTr="004B6E97">
        <w:tc>
          <w:tcPr>
            <w:tcW w:w="2515" w:type="dxa"/>
            <w:shd w:val="clear" w:color="auto" w:fill="auto"/>
          </w:tcPr>
          <w:p w14:paraId="63078262" w14:textId="77777777" w:rsidR="004B6E97" w:rsidRDefault="004B6E97" w:rsidP="007A030E">
            <w:pPr>
              <w:pStyle w:val="ListParagraph"/>
              <w:ind w:left="0"/>
              <w:jc w:val="both"/>
            </w:pPr>
          </w:p>
        </w:tc>
        <w:tc>
          <w:tcPr>
            <w:tcW w:w="2430" w:type="dxa"/>
          </w:tcPr>
          <w:p w14:paraId="3221D965" w14:textId="77777777" w:rsidR="004B6E97" w:rsidRDefault="004B6E97" w:rsidP="007A030E">
            <w:pPr>
              <w:pStyle w:val="ListParagraph"/>
              <w:ind w:left="0"/>
              <w:jc w:val="both"/>
            </w:pPr>
          </w:p>
        </w:tc>
        <w:tc>
          <w:tcPr>
            <w:tcW w:w="1833" w:type="dxa"/>
          </w:tcPr>
          <w:p w14:paraId="579DD1D4" w14:textId="77777777" w:rsidR="004B6E97" w:rsidRDefault="004B6E97" w:rsidP="007A030E">
            <w:pPr>
              <w:pStyle w:val="ListParagraph"/>
              <w:ind w:left="0"/>
              <w:jc w:val="both"/>
            </w:pPr>
          </w:p>
        </w:tc>
      </w:tr>
      <w:tr w:rsidR="004B6E97" w14:paraId="745FDB9C" w14:textId="77777777" w:rsidTr="004B6E97">
        <w:tc>
          <w:tcPr>
            <w:tcW w:w="2515" w:type="dxa"/>
            <w:shd w:val="clear" w:color="auto" w:fill="auto"/>
          </w:tcPr>
          <w:p w14:paraId="5A012037" w14:textId="77777777" w:rsidR="004B6E97" w:rsidRDefault="004B6E97" w:rsidP="007A030E">
            <w:pPr>
              <w:pStyle w:val="ListParagraph"/>
              <w:ind w:left="0"/>
              <w:jc w:val="both"/>
            </w:pPr>
          </w:p>
        </w:tc>
        <w:tc>
          <w:tcPr>
            <w:tcW w:w="2430" w:type="dxa"/>
          </w:tcPr>
          <w:p w14:paraId="783DD410" w14:textId="77777777" w:rsidR="004B6E97" w:rsidRDefault="004B6E97" w:rsidP="007A030E">
            <w:pPr>
              <w:pStyle w:val="ListParagraph"/>
              <w:ind w:left="0"/>
              <w:jc w:val="both"/>
            </w:pPr>
          </w:p>
        </w:tc>
        <w:tc>
          <w:tcPr>
            <w:tcW w:w="1833" w:type="dxa"/>
          </w:tcPr>
          <w:p w14:paraId="76FD7434" w14:textId="77777777" w:rsidR="004B6E97" w:rsidRDefault="004B6E97" w:rsidP="007A030E">
            <w:pPr>
              <w:pStyle w:val="ListParagraph"/>
              <w:ind w:left="0"/>
              <w:jc w:val="both"/>
            </w:pPr>
          </w:p>
        </w:tc>
      </w:tr>
    </w:tbl>
    <w:p w14:paraId="420189AE" w14:textId="77777777" w:rsidR="004B6E97" w:rsidRDefault="004B6E97" w:rsidP="008840DD">
      <w:pPr>
        <w:pStyle w:val="ListParagraph"/>
        <w:ind w:left="1080"/>
      </w:pPr>
    </w:p>
    <w:p w14:paraId="0208B44C" w14:textId="22F96F2C" w:rsidR="002F32B8" w:rsidRDefault="002F32B8" w:rsidP="002F32B8"/>
    <w:p w14:paraId="64135317" w14:textId="77777777" w:rsidR="004B6E97" w:rsidRDefault="004B6E97" w:rsidP="002F32B8">
      <w:pPr>
        <w:ind w:left="360"/>
      </w:pPr>
    </w:p>
    <w:p w14:paraId="21112773" w14:textId="77777777" w:rsidR="004B6E97" w:rsidRDefault="004B6E97" w:rsidP="002F32B8">
      <w:pPr>
        <w:ind w:left="360"/>
      </w:pPr>
    </w:p>
    <w:p w14:paraId="20E0D3B5" w14:textId="77777777" w:rsidR="004B6E97" w:rsidRDefault="004B6E97" w:rsidP="002F32B8">
      <w:pPr>
        <w:ind w:left="360"/>
      </w:pPr>
    </w:p>
    <w:p w14:paraId="4143C189" w14:textId="30E2BC04" w:rsidR="002F32B8" w:rsidRDefault="002F32B8" w:rsidP="007A030E">
      <w:pPr>
        <w:pStyle w:val="ListParagraph"/>
        <w:numPr>
          <w:ilvl w:val="0"/>
          <w:numId w:val="18"/>
        </w:numPr>
        <w:jc w:val="both"/>
      </w:pPr>
      <w:r>
        <w:t xml:space="preserve">Based on your strategies and activities to implement, what goals and metrics are being measured? </w:t>
      </w:r>
    </w:p>
    <w:tbl>
      <w:tblPr>
        <w:tblStyle w:val="TableGrid"/>
        <w:tblW w:w="9090" w:type="dxa"/>
        <w:tblInd w:w="355" w:type="dxa"/>
        <w:tblLook w:val="04A0" w:firstRow="1" w:lastRow="0" w:firstColumn="1" w:lastColumn="0" w:noHBand="0" w:noVBand="1"/>
      </w:tblPr>
      <w:tblGrid>
        <w:gridCol w:w="9090"/>
      </w:tblGrid>
      <w:tr w:rsidR="004B6E97" w14:paraId="1CF0E940" w14:textId="77777777" w:rsidTr="008840DD">
        <w:trPr>
          <w:trHeight w:val="701"/>
        </w:trPr>
        <w:tc>
          <w:tcPr>
            <w:tcW w:w="9090" w:type="dxa"/>
          </w:tcPr>
          <w:p w14:paraId="636B0D7A" w14:textId="77777777" w:rsidR="004B6E97" w:rsidRDefault="004B6E97" w:rsidP="007A030E">
            <w:pPr>
              <w:pStyle w:val="ListParagraph"/>
              <w:ind w:left="0"/>
              <w:jc w:val="both"/>
            </w:pPr>
          </w:p>
        </w:tc>
      </w:tr>
    </w:tbl>
    <w:p w14:paraId="5BB3411D" w14:textId="77777777" w:rsidR="004B6E97" w:rsidRDefault="004B6E97" w:rsidP="002F32B8">
      <w:pPr>
        <w:rPr>
          <w:b/>
        </w:rPr>
      </w:pPr>
    </w:p>
    <w:p w14:paraId="4857EFFE" w14:textId="06DAB692" w:rsidR="008840DD" w:rsidRPr="008840DD" w:rsidRDefault="00EA423B" w:rsidP="008840DD">
      <w:pPr>
        <w:pStyle w:val="ListParagraph"/>
        <w:numPr>
          <w:ilvl w:val="0"/>
          <w:numId w:val="11"/>
        </w:numPr>
        <w:rPr>
          <w:b/>
        </w:rPr>
      </w:pPr>
      <w:r w:rsidRPr="008840DD">
        <w:rPr>
          <w:b/>
        </w:rPr>
        <w:t>Competitive Preference Criteria</w:t>
      </w:r>
      <w:r w:rsidR="008C4B36">
        <w:rPr>
          <w:b/>
        </w:rPr>
        <w:t xml:space="preserve"> (for additional points)</w:t>
      </w:r>
    </w:p>
    <w:p w14:paraId="0C1F8D45" w14:textId="77777777" w:rsidR="00EA0098" w:rsidRDefault="00EA0098" w:rsidP="00EA0098">
      <w:pPr>
        <w:pStyle w:val="ListParagraph"/>
        <w:spacing w:after="0" w:line="240" w:lineRule="auto"/>
        <w:ind w:left="360"/>
      </w:pPr>
    </w:p>
    <w:p w14:paraId="229B7E9E" w14:textId="1C308308" w:rsidR="008C4B36" w:rsidRPr="001E3C45" w:rsidRDefault="008C4B36" w:rsidP="00EA0098">
      <w:pPr>
        <w:pStyle w:val="ListParagraph"/>
        <w:spacing w:after="0" w:line="240" w:lineRule="auto"/>
        <w:ind w:left="360"/>
        <w:rPr>
          <w:b/>
          <w:bCs/>
        </w:rPr>
      </w:pPr>
      <w:r w:rsidRPr="001E3C45">
        <w:rPr>
          <w:b/>
          <w:bCs/>
        </w:rPr>
        <w:t>ELEMENT ONE</w:t>
      </w:r>
    </w:p>
    <w:p w14:paraId="70348CDB" w14:textId="1AD953A5" w:rsidR="00C16824" w:rsidRDefault="009D3B4E" w:rsidP="007A030E">
      <w:pPr>
        <w:pStyle w:val="ListParagraph"/>
        <w:spacing w:after="0" w:line="240" w:lineRule="auto"/>
        <w:ind w:left="360"/>
        <w:jc w:val="both"/>
      </w:pPr>
      <w:bookmarkStart w:id="1" w:name="_Hlk76479451"/>
      <w:r w:rsidRPr="00E83BB6">
        <w:t>Applicant provides compelling additional information on how the Completion Models Grant Program may create or provide alignment with equitable learning opportunities and services to support under-represented populations such as African American</w:t>
      </w:r>
      <w:r>
        <w:t>,</w:t>
      </w:r>
      <w:r w:rsidRPr="00E83BB6">
        <w:t xml:space="preserve"> Hispanic</w:t>
      </w:r>
      <w:r>
        <w:t>,</w:t>
      </w:r>
      <w:r w:rsidRPr="00E83BB6">
        <w:t xml:space="preserve"> or economically disadvantaged students at the institution.</w:t>
      </w:r>
      <w:bookmarkEnd w:id="1"/>
      <w:r>
        <w:t xml:space="preserve"> </w:t>
      </w:r>
      <w:r w:rsidR="00C16824">
        <w:t>(250 words maximum)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16824" w14:paraId="1B353C1A" w14:textId="77777777" w:rsidTr="00542A10">
        <w:trPr>
          <w:trHeight w:val="719"/>
        </w:trPr>
        <w:tc>
          <w:tcPr>
            <w:tcW w:w="9350" w:type="dxa"/>
          </w:tcPr>
          <w:p w14:paraId="5FC81E0A" w14:textId="77777777" w:rsidR="00C16824" w:rsidRDefault="00C16824" w:rsidP="007A030E">
            <w:pPr>
              <w:pStyle w:val="ListParagraph"/>
              <w:ind w:left="0"/>
              <w:jc w:val="both"/>
            </w:pPr>
          </w:p>
        </w:tc>
      </w:tr>
    </w:tbl>
    <w:p w14:paraId="4E7AB3F5" w14:textId="77777777" w:rsidR="00C16824" w:rsidRDefault="00C16824" w:rsidP="00C16824">
      <w:pPr>
        <w:pStyle w:val="ListParagraph"/>
        <w:spacing w:after="0" w:line="240" w:lineRule="auto"/>
        <w:ind w:left="360"/>
      </w:pPr>
    </w:p>
    <w:p w14:paraId="525AE9DF" w14:textId="77777777" w:rsidR="008C4B36" w:rsidRPr="001E3C45" w:rsidRDefault="008C4B36" w:rsidP="00EA0098">
      <w:pPr>
        <w:pStyle w:val="ListParagraph"/>
        <w:spacing w:after="0" w:line="240" w:lineRule="auto"/>
        <w:ind w:left="360"/>
        <w:rPr>
          <w:b/>
          <w:bCs/>
        </w:rPr>
      </w:pPr>
      <w:r w:rsidRPr="001E3C45">
        <w:rPr>
          <w:b/>
          <w:bCs/>
        </w:rPr>
        <w:t>ELEMENT TWO</w:t>
      </w:r>
    </w:p>
    <w:p w14:paraId="62B82B50" w14:textId="77777777" w:rsidR="009211BB" w:rsidRPr="009211BB" w:rsidRDefault="009211BB" w:rsidP="009211BB">
      <w:pPr>
        <w:pStyle w:val="ListParagraph"/>
        <w:spacing w:after="0"/>
        <w:ind w:left="360"/>
      </w:pPr>
      <w:r w:rsidRPr="009211BB">
        <w:t>Applicant identifies as a past recipient that successfully completed an RFA process resulting in an award for College Readiness and Success Models (CRSM) Gateway Completion or Comprehensive Student Success Program (CSSP).</w:t>
      </w:r>
    </w:p>
    <w:p w14:paraId="4BB78947" w14:textId="45E44F04" w:rsidR="00C16824" w:rsidRDefault="002F32B8" w:rsidP="008C4B36">
      <w:pPr>
        <w:pStyle w:val="ListParagraph"/>
        <w:spacing w:after="0" w:line="240" w:lineRule="auto"/>
        <w:ind w:left="360"/>
      </w:pPr>
      <w:r>
        <w:tab/>
      </w:r>
    </w:p>
    <w:tbl>
      <w:tblPr>
        <w:tblStyle w:val="TableGrid"/>
        <w:tblW w:w="0" w:type="auto"/>
        <w:tblInd w:w="5400" w:type="dxa"/>
        <w:tblLook w:val="04A0" w:firstRow="1" w:lastRow="0" w:firstColumn="1" w:lastColumn="0" w:noHBand="0" w:noVBand="1"/>
      </w:tblPr>
      <w:tblGrid>
        <w:gridCol w:w="985"/>
        <w:gridCol w:w="1005"/>
        <w:gridCol w:w="1066"/>
        <w:gridCol w:w="894"/>
      </w:tblGrid>
      <w:tr w:rsidR="00EA0098" w14:paraId="4DAC24C6" w14:textId="77777777" w:rsidTr="00F13C43">
        <w:tc>
          <w:tcPr>
            <w:tcW w:w="985" w:type="dxa"/>
            <w:shd w:val="clear" w:color="auto" w:fill="D9D9D9" w:themeFill="background1" w:themeFillShade="D9"/>
          </w:tcPr>
          <w:p w14:paraId="23978AFC" w14:textId="77777777" w:rsidR="00EA0098" w:rsidRDefault="00EA0098" w:rsidP="00F13C43">
            <w:pPr>
              <w:pStyle w:val="ListParagraph"/>
              <w:ind w:left="0"/>
              <w:jc w:val="center"/>
            </w:pPr>
            <w:r>
              <w:t>Yes</w:t>
            </w:r>
          </w:p>
        </w:tc>
        <w:tc>
          <w:tcPr>
            <w:tcW w:w="1005" w:type="dxa"/>
          </w:tcPr>
          <w:p w14:paraId="07BBBB0B" w14:textId="77777777" w:rsidR="00EA0098" w:rsidRDefault="00EA0098" w:rsidP="00F13C43">
            <w:pPr>
              <w:pStyle w:val="ListParagraph"/>
              <w:ind w:left="0"/>
              <w:jc w:val="center"/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48035223" w14:textId="77777777" w:rsidR="00EA0098" w:rsidRDefault="00EA0098" w:rsidP="00F13C43">
            <w:pPr>
              <w:pStyle w:val="ListParagraph"/>
              <w:ind w:left="0"/>
              <w:jc w:val="center"/>
            </w:pPr>
            <w:r>
              <w:t>No</w:t>
            </w:r>
          </w:p>
        </w:tc>
        <w:tc>
          <w:tcPr>
            <w:tcW w:w="894" w:type="dxa"/>
          </w:tcPr>
          <w:p w14:paraId="4272EAF2" w14:textId="77777777" w:rsidR="00EA0098" w:rsidRDefault="00EA0098" w:rsidP="00F13C43">
            <w:pPr>
              <w:pStyle w:val="ListParagraph"/>
              <w:ind w:left="0"/>
              <w:jc w:val="center"/>
            </w:pPr>
          </w:p>
        </w:tc>
      </w:tr>
    </w:tbl>
    <w:p w14:paraId="38A58828" w14:textId="77777777" w:rsidR="00061D54" w:rsidRDefault="00061D54" w:rsidP="001358C9">
      <w:pPr>
        <w:spacing w:after="60"/>
      </w:pPr>
    </w:p>
    <w:sectPr w:rsidR="00061D54" w:rsidSect="001358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7CFD5" w14:textId="77777777" w:rsidR="00565DB2" w:rsidRDefault="00565DB2" w:rsidP="00F21B43">
      <w:pPr>
        <w:spacing w:after="0" w:line="240" w:lineRule="auto"/>
      </w:pPr>
      <w:r>
        <w:separator/>
      </w:r>
    </w:p>
  </w:endnote>
  <w:endnote w:type="continuationSeparator" w:id="0">
    <w:p w14:paraId="46E6C93F" w14:textId="77777777" w:rsidR="00565DB2" w:rsidRDefault="00565DB2" w:rsidP="00F2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3A2E9" w14:textId="77777777" w:rsidR="00332D60" w:rsidRDefault="00332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85087"/>
      <w:docPartObj>
        <w:docPartGallery w:val="Page Numbers (Bottom of Page)"/>
        <w:docPartUnique/>
      </w:docPartObj>
    </w:sdtPr>
    <w:sdtEndPr/>
    <w:sdtContent>
      <w:p w14:paraId="2267B063" w14:textId="3A21D604" w:rsidR="00664CE5" w:rsidRDefault="00332D60" w:rsidP="00664CE5">
        <w:pPr>
          <w:pStyle w:val="Footer"/>
        </w:pPr>
        <w:r>
          <w:t xml:space="preserve">THECB </w:t>
        </w:r>
        <w:r w:rsidR="005F71BF">
          <w:t>CRCM</w:t>
        </w:r>
        <w:r w:rsidR="00664CE5">
          <w:t>-20</w:t>
        </w:r>
        <w:r w:rsidR="005F71BF">
          <w:t>21</w:t>
        </w:r>
        <w:r w:rsidR="00664CE5">
          <w:t xml:space="preserve"> </w:t>
        </w:r>
        <w:r w:rsidR="005F71BF">
          <w:t>Grant Application</w:t>
        </w:r>
        <w:r w:rsidR="00664CE5">
          <w:tab/>
        </w:r>
        <w:r w:rsidR="00664CE5"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64CE5" w:rsidRPr="007A030E">
              <w:t xml:space="preserve">Page </w:t>
            </w:r>
            <w:r w:rsidR="00664CE5" w:rsidRPr="007A030E">
              <w:rPr>
                <w:sz w:val="24"/>
                <w:szCs w:val="24"/>
              </w:rPr>
              <w:fldChar w:fldCharType="begin"/>
            </w:r>
            <w:r w:rsidR="00664CE5" w:rsidRPr="007A030E">
              <w:instrText xml:space="preserve"> PAGE </w:instrText>
            </w:r>
            <w:r w:rsidR="00664CE5" w:rsidRPr="007A030E">
              <w:rPr>
                <w:sz w:val="24"/>
                <w:szCs w:val="24"/>
              </w:rPr>
              <w:fldChar w:fldCharType="separate"/>
            </w:r>
            <w:r w:rsidR="00664CE5" w:rsidRPr="007A030E">
              <w:rPr>
                <w:noProof/>
              </w:rPr>
              <w:t>2</w:t>
            </w:r>
            <w:r w:rsidR="00664CE5" w:rsidRPr="007A030E">
              <w:rPr>
                <w:sz w:val="24"/>
                <w:szCs w:val="24"/>
              </w:rPr>
              <w:fldChar w:fldCharType="end"/>
            </w:r>
            <w:r w:rsidR="00664CE5" w:rsidRPr="007A030E">
              <w:t xml:space="preserve"> of </w:t>
            </w:r>
            <w:fldSimple w:instr=" NUMPAGES  ">
              <w:r w:rsidR="00664CE5" w:rsidRPr="007A030E">
                <w:rPr>
                  <w:noProof/>
                </w:rPr>
                <w:t>2</w:t>
              </w:r>
            </w:fldSimple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DCF87" w14:textId="77777777" w:rsidR="00332D60" w:rsidRDefault="0033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334B7" w14:textId="77777777" w:rsidR="00565DB2" w:rsidRDefault="00565DB2" w:rsidP="00F21B43">
      <w:pPr>
        <w:spacing w:after="0" w:line="240" w:lineRule="auto"/>
      </w:pPr>
      <w:r>
        <w:separator/>
      </w:r>
    </w:p>
  </w:footnote>
  <w:footnote w:type="continuationSeparator" w:id="0">
    <w:p w14:paraId="4F8212DB" w14:textId="77777777" w:rsidR="00565DB2" w:rsidRDefault="00565DB2" w:rsidP="00F21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2E5B5" w14:textId="77777777" w:rsidR="00332D60" w:rsidRDefault="00332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CF859" w14:textId="0FFA4F7A" w:rsidR="00F21B43" w:rsidRPr="0060272E" w:rsidRDefault="00E23CAF" w:rsidP="00D4147B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[APPLICANT NAME HERE]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06400" w14:textId="77777777" w:rsidR="00332D60" w:rsidRDefault="00332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DCA"/>
    <w:multiLevelType w:val="hybridMultilevel"/>
    <w:tmpl w:val="6A62AF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44C3F"/>
    <w:multiLevelType w:val="hybridMultilevel"/>
    <w:tmpl w:val="40B00E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397E6D"/>
    <w:multiLevelType w:val="hybridMultilevel"/>
    <w:tmpl w:val="52D409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C5213"/>
    <w:multiLevelType w:val="hybridMultilevel"/>
    <w:tmpl w:val="8C9A8C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7460EE"/>
    <w:multiLevelType w:val="hybridMultilevel"/>
    <w:tmpl w:val="6B04F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02CC8"/>
    <w:multiLevelType w:val="hybridMultilevel"/>
    <w:tmpl w:val="6EC63E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C47DB"/>
    <w:multiLevelType w:val="hybridMultilevel"/>
    <w:tmpl w:val="A0AA0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D737F"/>
    <w:multiLevelType w:val="multilevel"/>
    <w:tmpl w:val="0E64839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206B74"/>
    <w:multiLevelType w:val="hybridMultilevel"/>
    <w:tmpl w:val="63A29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28230A"/>
    <w:multiLevelType w:val="hybridMultilevel"/>
    <w:tmpl w:val="40B00E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282424"/>
    <w:multiLevelType w:val="hybridMultilevel"/>
    <w:tmpl w:val="52D409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1E029C"/>
    <w:multiLevelType w:val="hybridMultilevel"/>
    <w:tmpl w:val="CE066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6B5FDE"/>
    <w:multiLevelType w:val="hybridMultilevel"/>
    <w:tmpl w:val="52725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6E10"/>
    <w:multiLevelType w:val="hybridMultilevel"/>
    <w:tmpl w:val="598CE19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6A3874"/>
    <w:multiLevelType w:val="hybridMultilevel"/>
    <w:tmpl w:val="25CEA4D0"/>
    <w:lvl w:ilvl="0" w:tplc="23A86F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F479C1"/>
    <w:multiLevelType w:val="hybridMultilevel"/>
    <w:tmpl w:val="1D00D4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A23AE3"/>
    <w:multiLevelType w:val="hybridMultilevel"/>
    <w:tmpl w:val="5B4C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07B92"/>
    <w:multiLevelType w:val="hybridMultilevel"/>
    <w:tmpl w:val="52D409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0726A4"/>
    <w:multiLevelType w:val="hybridMultilevel"/>
    <w:tmpl w:val="6534F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6"/>
  </w:num>
  <w:num w:numId="5">
    <w:abstractNumId w:val="7"/>
  </w:num>
  <w:num w:numId="6">
    <w:abstractNumId w:val="10"/>
  </w:num>
  <w:num w:numId="7">
    <w:abstractNumId w:val="17"/>
  </w:num>
  <w:num w:numId="8">
    <w:abstractNumId w:val="12"/>
  </w:num>
  <w:num w:numId="9">
    <w:abstractNumId w:val="1"/>
  </w:num>
  <w:num w:numId="10">
    <w:abstractNumId w:val="18"/>
  </w:num>
  <w:num w:numId="11">
    <w:abstractNumId w:val="8"/>
  </w:num>
  <w:num w:numId="12">
    <w:abstractNumId w:val="11"/>
  </w:num>
  <w:num w:numId="13">
    <w:abstractNumId w:val="14"/>
  </w:num>
  <w:num w:numId="14">
    <w:abstractNumId w:val="4"/>
  </w:num>
  <w:num w:numId="15">
    <w:abstractNumId w:val="13"/>
  </w:num>
  <w:num w:numId="16">
    <w:abstractNumId w:val="3"/>
  </w:num>
  <w:num w:numId="17">
    <w:abstractNumId w:val="0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43"/>
    <w:rsid w:val="00007032"/>
    <w:rsid w:val="000142B9"/>
    <w:rsid w:val="00037C4C"/>
    <w:rsid w:val="00060CEA"/>
    <w:rsid w:val="00061D54"/>
    <w:rsid w:val="000C0E22"/>
    <w:rsid w:val="000D5E8A"/>
    <w:rsid w:val="000F7150"/>
    <w:rsid w:val="001358C9"/>
    <w:rsid w:val="00162B8A"/>
    <w:rsid w:val="001A1B15"/>
    <w:rsid w:val="001C37F7"/>
    <w:rsid w:val="001D7A81"/>
    <w:rsid w:val="001E3C45"/>
    <w:rsid w:val="001E3C63"/>
    <w:rsid w:val="00221030"/>
    <w:rsid w:val="00241466"/>
    <w:rsid w:val="0025335A"/>
    <w:rsid w:val="00277468"/>
    <w:rsid w:val="002818D7"/>
    <w:rsid w:val="002A6EA2"/>
    <w:rsid w:val="002C6A28"/>
    <w:rsid w:val="002E5623"/>
    <w:rsid w:val="002F32B8"/>
    <w:rsid w:val="00332D60"/>
    <w:rsid w:val="00352259"/>
    <w:rsid w:val="00371DD8"/>
    <w:rsid w:val="003D5AFF"/>
    <w:rsid w:val="003F4BB3"/>
    <w:rsid w:val="00400CE0"/>
    <w:rsid w:val="0041326F"/>
    <w:rsid w:val="00420662"/>
    <w:rsid w:val="004555EA"/>
    <w:rsid w:val="00455B75"/>
    <w:rsid w:val="00466981"/>
    <w:rsid w:val="004943AB"/>
    <w:rsid w:val="004B6E97"/>
    <w:rsid w:val="004E0023"/>
    <w:rsid w:val="00515850"/>
    <w:rsid w:val="00535057"/>
    <w:rsid w:val="00542A10"/>
    <w:rsid w:val="005436B5"/>
    <w:rsid w:val="00554980"/>
    <w:rsid w:val="00560D04"/>
    <w:rsid w:val="00562043"/>
    <w:rsid w:val="00565DB2"/>
    <w:rsid w:val="005F71BF"/>
    <w:rsid w:val="0060272E"/>
    <w:rsid w:val="00664CE5"/>
    <w:rsid w:val="0067538F"/>
    <w:rsid w:val="00684005"/>
    <w:rsid w:val="006A52FA"/>
    <w:rsid w:val="006B1904"/>
    <w:rsid w:val="007011CA"/>
    <w:rsid w:val="00710702"/>
    <w:rsid w:val="00712C02"/>
    <w:rsid w:val="00721C5E"/>
    <w:rsid w:val="00722850"/>
    <w:rsid w:val="0074214A"/>
    <w:rsid w:val="00761E00"/>
    <w:rsid w:val="0076545D"/>
    <w:rsid w:val="0077245A"/>
    <w:rsid w:val="0077492D"/>
    <w:rsid w:val="007847E1"/>
    <w:rsid w:val="00784D49"/>
    <w:rsid w:val="007A030E"/>
    <w:rsid w:val="007B557E"/>
    <w:rsid w:val="00806E0D"/>
    <w:rsid w:val="00814E3D"/>
    <w:rsid w:val="00830A1B"/>
    <w:rsid w:val="00864F61"/>
    <w:rsid w:val="008840DD"/>
    <w:rsid w:val="008B6DDA"/>
    <w:rsid w:val="008C45ED"/>
    <w:rsid w:val="008C4B36"/>
    <w:rsid w:val="008C4FC1"/>
    <w:rsid w:val="008E21BF"/>
    <w:rsid w:val="008F35D6"/>
    <w:rsid w:val="00917B9A"/>
    <w:rsid w:val="009211BB"/>
    <w:rsid w:val="00966519"/>
    <w:rsid w:val="0098345F"/>
    <w:rsid w:val="009D3B4E"/>
    <w:rsid w:val="009E29FA"/>
    <w:rsid w:val="009F5D1D"/>
    <w:rsid w:val="00A06E0C"/>
    <w:rsid w:val="00A26D3E"/>
    <w:rsid w:val="00A27D29"/>
    <w:rsid w:val="00A444E7"/>
    <w:rsid w:val="00A70ACC"/>
    <w:rsid w:val="00A76C97"/>
    <w:rsid w:val="00AB52A6"/>
    <w:rsid w:val="00AD4330"/>
    <w:rsid w:val="00AF147B"/>
    <w:rsid w:val="00B02410"/>
    <w:rsid w:val="00B024CA"/>
    <w:rsid w:val="00B1398E"/>
    <w:rsid w:val="00B17904"/>
    <w:rsid w:val="00B325F7"/>
    <w:rsid w:val="00B411FC"/>
    <w:rsid w:val="00B530A3"/>
    <w:rsid w:val="00B75D33"/>
    <w:rsid w:val="00BD6781"/>
    <w:rsid w:val="00C16824"/>
    <w:rsid w:val="00C30507"/>
    <w:rsid w:val="00C60E39"/>
    <w:rsid w:val="00C70CC5"/>
    <w:rsid w:val="00C72E17"/>
    <w:rsid w:val="00CA0F6A"/>
    <w:rsid w:val="00CC71F7"/>
    <w:rsid w:val="00CF084F"/>
    <w:rsid w:val="00D216A7"/>
    <w:rsid w:val="00D4147B"/>
    <w:rsid w:val="00D41C98"/>
    <w:rsid w:val="00D75800"/>
    <w:rsid w:val="00D86239"/>
    <w:rsid w:val="00DA1DAF"/>
    <w:rsid w:val="00DA3814"/>
    <w:rsid w:val="00DC5FD6"/>
    <w:rsid w:val="00E00393"/>
    <w:rsid w:val="00E23CAF"/>
    <w:rsid w:val="00E54EC9"/>
    <w:rsid w:val="00E8681B"/>
    <w:rsid w:val="00EA0098"/>
    <w:rsid w:val="00EA423B"/>
    <w:rsid w:val="00EB4B28"/>
    <w:rsid w:val="00EC1F76"/>
    <w:rsid w:val="00EE4A11"/>
    <w:rsid w:val="00F058B3"/>
    <w:rsid w:val="00F15B4A"/>
    <w:rsid w:val="00F21B43"/>
    <w:rsid w:val="00F87A00"/>
    <w:rsid w:val="00F94BB6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4FB2DC"/>
  <w15:chartTrackingRefBased/>
  <w15:docId w15:val="{DFEEE4BD-D8BB-483D-9FE9-A852E562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D54"/>
  </w:style>
  <w:style w:type="paragraph" w:styleId="Heading1">
    <w:name w:val="heading 1"/>
    <w:basedOn w:val="Normal"/>
    <w:next w:val="Normal"/>
    <w:link w:val="Heading1Char"/>
    <w:uiPriority w:val="9"/>
    <w:qFormat/>
    <w:rsid w:val="00F21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B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4005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4005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F21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43"/>
  </w:style>
  <w:style w:type="paragraph" w:styleId="Footer">
    <w:name w:val="footer"/>
    <w:basedOn w:val="Normal"/>
    <w:link w:val="FooterChar"/>
    <w:uiPriority w:val="99"/>
    <w:unhideWhenUsed/>
    <w:rsid w:val="00F21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43"/>
  </w:style>
  <w:style w:type="paragraph" w:styleId="ListParagraph">
    <w:name w:val="List Paragraph"/>
    <w:basedOn w:val="Normal"/>
    <w:uiPriority w:val="34"/>
    <w:qFormat/>
    <w:rsid w:val="00F21B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1B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1B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C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5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A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F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C3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236D-672E-2A4B-BD20-B3D0A077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Keylan</dc:creator>
  <cp:keywords/>
  <dc:description/>
  <cp:lastModifiedBy>Morgan, Keylan</cp:lastModifiedBy>
  <cp:revision>6</cp:revision>
  <dcterms:created xsi:type="dcterms:W3CDTF">2021-07-09T21:10:00Z</dcterms:created>
  <dcterms:modified xsi:type="dcterms:W3CDTF">2021-07-14T02:33:00Z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f865a9-da81-4382-9c28-abcb3435f4fa_Enabled">
    <vt:lpwstr>true</vt:lpwstr>
  </property>
  <property fmtid="{D5CDD505-2E9C-101B-9397-08002B2CF9AE}" pid="3" name="MSIP_Label_02f865a9-da81-4382-9c28-abcb3435f4fa_SetDate">
    <vt:lpwstr>2021-01-27T21:21:07Z</vt:lpwstr>
  </property>
  <property fmtid="{D5CDD505-2E9C-101B-9397-08002B2CF9AE}" pid="4" name="MSIP_Label_02f865a9-da81-4382-9c28-abcb3435f4fa_Method">
    <vt:lpwstr>Privileged</vt:lpwstr>
  </property>
  <property fmtid="{D5CDD505-2E9C-101B-9397-08002B2CF9AE}" pid="5" name="MSIP_Label_02f865a9-da81-4382-9c28-abcb3435f4fa_Name">
    <vt:lpwstr>Public</vt:lpwstr>
  </property>
  <property fmtid="{D5CDD505-2E9C-101B-9397-08002B2CF9AE}" pid="6" name="MSIP_Label_02f865a9-da81-4382-9c28-abcb3435f4fa_SiteId">
    <vt:lpwstr>0de674da-be56-4783-8786-06abb9857898</vt:lpwstr>
  </property>
  <property fmtid="{D5CDD505-2E9C-101B-9397-08002B2CF9AE}" pid="7" name="MSIP_Label_02f865a9-da81-4382-9c28-abcb3435f4fa_ActionId">
    <vt:lpwstr>b4147cbb-5713-44cf-846f-d604e876f18a</vt:lpwstr>
  </property>
  <property fmtid="{D5CDD505-2E9C-101B-9397-08002B2CF9AE}" pid="8" name="MSIP_Label_02f865a9-da81-4382-9c28-abcb3435f4fa_ContentBits">
    <vt:lpwstr>0</vt:lpwstr>
  </property>
</Properties>
</file>