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357DB9" w14:textId="5C169694" w:rsidR="00177C35" w:rsidRPr="00117FD0" w:rsidRDefault="00177C35" w:rsidP="00117FD0">
      <w:pPr>
        <w:spacing w:line="240" w:lineRule="auto"/>
        <w:contextualSpacing/>
        <w:jc w:val="center"/>
        <w:rPr>
          <w:rFonts w:ascii="Rockwell" w:hAnsi="Rockwell" w:cstheme="minorHAnsi"/>
          <w:b/>
          <w:bCs/>
          <w:sz w:val="32"/>
          <w:szCs w:val="32"/>
        </w:rPr>
      </w:pPr>
      <w:r w:rsidRPr="00117FD0">
        <w:rPr>
          <w:rFonts w:ascii="Rockwell" w:hAnsi="Rockwell" w:cstheme="minorHAnsi"/>
          <w:b/>
          <w:bCs/>
          <w:sz w:val="32"/>
          <w:szCs w:val="32"/>
        </w:rPr>
        <w:t>Guidelines for Application Evaluation</w:t>
      </w:r>
    </w:p>
    <w:p w14:paraId="2C2512FA" w14:textId="77777777" w:rsidR="00177C35" w:rsidRPr="00117FD0" w:rsidRDefault="00177C35" w:rsidP="00117FD0">
      <w:pPr>
        <w:spacing w:line="240" w:lineRule="auto"/>
        <w:contextualSpacing/>
        <w:jc w:val="both"/>
        <w:rPr>
          <w:rFonts w:ascii="Rockwell" w:hAnsi="Rockwell" w:cstheme="minorHAnsi"/>
          <w:sz w:val="32"/>
          <w:szCs w:val="32"/>
        </w:rPr>
      </w:pPr>
    </w:p>
    <w:p w14:paraId="334A25ED" w14:textId="3A65421C" w:rsidR="008B0FF1" w:rsidRPr="00117FD0" w:rsidRDefault="00177C35" w:rsidP="00117FD0">
      <w:pPr>
        <w:spacing w:line="240" w:lineRule="auto"/>
        <w:contextualSpacing/>
        <w:jc w:val="both"/>
        <w:rPr>
          <w:rFonts w:ascii="Overpass" w:hAnsi="Overpass" w:cstheme="minorHAnsi"/>
        </w:rPr>
      </w:pPr>
      <w:r w:rsidRPr="00117FD0">
        <w:rPr>
          <w:rFonts w:ascii="Overpass" w:hAnsi="Overpass" w:cstheme="minorHAnsi"/>
        </w:rPr>
        <w:t xml:space="preserve">Thank you for agreeing to serve as a reviewer for the TRUE </w:t>
      </w:r>
      <w:r w:rsidR="0058357A" w:rsidRPr="00117FD0">
        <w:rPr>
          <w:rFonts w:ascii="Overpass" w:hAnsi="Overpass" w:cstheme="minorHAnsi"/>
        </w:rPr>
        <w:t>202</w:t>
      </w:r>
      <w:r w:rsidR="005E586B" w:rsidRPr="00117FD0">
        <w:rPr>
          <w:rFonts w:ascii="Overpass" w:hAnsi="Overpass" w:cstheme="minorHAnsi"/>
        </w:rPr>
        <w:t xml:space="preserve">4-25 </w:t>
      </w:r>
      <w:r w:rsidR="00304963" w:rsidRPr="00117FD0">
        <w:rPr>
          <w:rFonts w:ascii="Overpass" w:hAnsi="Overpass" w:cstheme="minorHAnsi"/>
        </w:rPr>
        <w:t>Grant Program</w:t>
      </w:r>
      <w:r w:rsidRPr="00117FD0">
        <w:rPr>
          <w:rFonts w:ascii="Overpass" w:hAnsi="Overpass" w:cstheme="minorHAnsi"/>
        </w:rPr>
        <w:t xml:space="preserve">. The </w:t>
      </w:r>
      <w:r w:rsidR="00B35AA2" w:rsidRPr="00117FD0">
        <w:rPr>
          <w:rFonts w:ascii="Overpass" w:hAnsi="Overpass" w:cstheme="minorHAnsi"/>
        </w:rPr>
        <w:t>following guidelines</w:t>
      </w:r>
      <w:r w:rsidRPr="00117FD0">
        <w:rPr>
          <w:rFonts w:ascii="Overpass" w:hAnsi="Overpass" w:cstheme="minorHAnsi"/>
        </w:rPr>
        <w:t xml:space="preserve"> </w:t>
      </w:r>
      <w:r w:rsidR="00304963" w:rsidRPr="00117FD0">
        <w:rPr>
          <w:rFonts w:ascii="Overpass" w:hAnsi="Overpass" w:cstheme="minorHAnsi"/>
        </w:rPr>
        <w:t>aim to support your evaluation of</w:t>
      </w:r>
      <w:r w:rsidRPr="00117FD0">
        <w:rPr>
          <w:rFonts w:ascii="Overpass" w:hAnsi="Overpass" w:cstheme="minorHAnsi"/>
        </w:rPr>
        <w:t xml:space="preserve"> grant applications. </w:t>
      </w:r>
    </w:p>
    <w:p w14:paraId="43640989" w14:textId="77777777" w:rsidR="008B0FF1" w:rsidRPr="00117FD0" w:rsidRDefault="008B0FF1" w:rsidP="00117FD0">
      <w:pPr>
        <w:spacing w:line="240" w:lineRule="auto"/>
        <w:contextualSpacing/>
        <w:jc w:val="both"/>
        <w:rPr>
          <w:rFonts w:ascii="Overpass" w:hAnsi="Overpass" w:cstheme="minorHAnsi"/>
        </w:rPr>
      </w:pPr>
    </w:p>
    <w:p w14:paraId="2555C289" w14:textId="18E262C8" w:rsidR="00177C35" w:rsidRPr="00117FD0" w:rsidRDefault="00177C35" w:rsidP="00117FD0">
      <w:pPr>
        <w:spacing w:line="240" w:lineRule="auto"/>
        <w:contextualSpacing/>
        <w:jc w:val="both"/>
        <w:rPr>
          <w:rFonts w:ascii="Overpass" w:hAnsi="Overpass" w:cstheme="minorHAnsi"/>
        </w:rPr>
      </w:pPr>
      <w:r w:rsidRPr="00117FD0">
        <w:rPr>
          <w:rFonts w:ascii="Overpass" w:hAnsi="Overpass" w:cstheme="minorHAnsi"/>
        </w:rPr>
        <w:t>Each application will be read and scored</w:t>
      </w:r>
      <w:r w:rsidR="00C10418" w:rsidRPr="00117FD0">
        <w:rPr>
          <w:rFonts w:ascii="Overpass" w:hAnsi="Overpass" w:cstheme="minorHAnsi"/>
        </w:rPr>
        <w:t xml:space="preserve"> individually</w:t>
      </w:r>
      <w:r w:rsidRPr="00117FD0">
        <w:rPr>
          <w:rFonts w:ascii="Overpass" w:hAnsi="Overpass" w:cstheme="minorHAnsi"/>
        </w:rPr>
        <w:t xml:space="preserve"> by </w:t>
      </w:r>
      <w:r w:rsidR="0058357A" w:rsidRPr="00117FD0">
        <w:rPr>
          <w:rFonts w:ascii="Overpass" w:hAnsi="Overpass" w:cstheme="minorHAnsi"/>
        </w:rPr>
        <w:t>four</w:t>
      </w:r>
      <w:r w:rsidRPr="00117FD0">
        <w:rPr>
          <w:rFonts w:ascii="Overpass" w:hAnsi="Overpass" w:cstheme="minorHAnsi"/>
        </w:rPr>
        <w:t xml:space="preserve"> reviewers. </w:t>
      </w:r>
      <w:r w:rsidR="00C10418" w:rsidRPr="00117FD0">
        <w:rPr>
          <w:rFonts w:ascii="Overpass" w:hAnsi="Overpass" w:cstheme="minorHAnsi"/>
        </w:rPr>
        <w:t>T</w:t>
      </w:r>
      <w:r w:rsidR="000276CB" w:rsidRPr="00117FD0">
        <w:rPr>
          <w:rFonts w:ascii="Overpass" w:hAnsi="Overpass" w:cstheme="minorHAnsi"/>
        </w:rPr>
        <w:t xml:space="preserve">exas </w:t>
      </w:r>
      <w:r w:rsidR="00C10418" w:rsidRPr="00117FD0">
        <w:rPr>
          <w:rFonts w:ascii="Overpass" w:hAnsi="Overpass" w:cstheme="minorHAnsi"/>
        </w:rPr>
        <w:t>H</w:t>
      </w:r>
      <w:r w:rsidR="000276CB" w:rsidRPr="00117FD0">
        <w:rPr>
          <w:rFonts w:ascii="Overpass" w:hAnsi="Overpass" w:cstheme="minorHAnsi"/>
        </w:rPr>
        <w:t xml:space="preserve">igher </w:t>
      </w:r>
      <w:r w:rsidR="00C10418" w:rsidRPr="00117FD0">
        <w:rPr>
          <w:rFonts w:ascii="Overpass" w:hAnsi="Overpass" w:cstheme="minorHAnsi"/>
        </w:rPr>
        <w:t>E</w:t>
      </w:r>
      <w:r w:rsidR="000276CB" w:rsidRPr="00117FD0">
        <w:rPr>
          <w:rFonts w:ascii="Overpass" w:hAnsi="Overpass" w:cstheme="minorHAnsi"/>
        </w:rPr>
        <w:t xml:space="preserve">ducation </w:t>
      </w:r>
      <w:r w:rsidR="00C10418" w:rsidRPr="00117FD0">
        <w:rPr>
          <w:rFonts w:ascii="Overpass" w:hAnsi="Overpass" w:cstheme="minorHAnsi"/>
        </w:rPr>
        <w:t>C</w:t>
      </w:r>
      <w:r w:rsidR="000276CB" w:rsidRPr="00117FD0">
        <w:rPr>
          <w:rFonts w:ascii="Overpass" w:hAnsi="Overpass" w:cstheme="minorHAnsi"/>
        </w:rPr>
        <w:t xml:space="preserve">oordinating </w:t>
      </w:r>
      <w:r w:rsidR="00C10418" w:rsidRPr="00117FD0">
        <w:rPr>
          <w:rFonts w:ascii="Overpass" w:hAnsi="Overpass" w:cstheme="minorHAnsi"/>
        </w:rPr>
        <w:t>B</w:t>
      </w:r>
      <w:r w:rsidR="000276CB" w:rsidRPr="00117FD0">
        <w:rPr>
          <w:rFonts w:ascii="Overpass" w:hAnsi="Overpass" w:cstheme="minorHAnsi"/>
        </w:rPr>
        <w:t>oard</w:t>
      </w:r>
      <w:r w:rsidR="00C10418" w:rsidRPr="00117FD0">
        <w:rPr>
          <w:rFonts w:ascii="Overpass" w:hAnsi="Overpass" w:cstheme="minorHAnsi"/>
        </w:rPr>
        <w:t xml:space="preserve"> </w:t>
      </w:r>
      <w:r w:rsidR="0058357A" w:rsidRPr="00117FD0">
        <w:rPr>
          <w:rFonts w:ascii="Overpass" w:hAnsi="Overpass" w:cstheme="minorHAnsi"/>
        </w:rPr>
        <w:t xml:space="preserve">staff will </w:t>
      </w:r>
      <w:r w:rsidR="004019D0" w:rsidRPr="00117FD0">
        <w:rPr>
          <w:rFonts w:ascii="Overpass" w:hAnsi="Overpass" w:cstheme="minorHAnsi"/>
        </w:rPr>
        <w:t>review,</w:t>
      </w:r>
      <w:r w:rsidR="008F0D13" w:rsidRPr="00117FD0">
        <w:rPr>
          <w:rFonts w:ascii="Overpass" w:hAnsi="Overpass" w:cstheme="minorHAnsi"/>
        </w:rPr>
        <w:t xml:space="preserve"> and rank</w:t>
      </w:r>
      <w:r w:rsidR="00C10418" w:rsidRPr="00117FD0">
        <w:rPr>
          <w:rFonts w:ascii="Overpass" w:hAnsi="Overpass" w:cstheme="minorHAnsi"/>
        </w:rPr>
        <w:t xml:space="preserve"> </w:t>
      </w:r>
      <w:r w:rsidR="008F0D13" w:rsidRPr="00117FD0">
        <w:rPr>
          <w:rFonts w:ascii="Overpass" w:hAnsi="Overpass" w:cstheme="minorHAnsi"/>
        </w:rPr>
        <w:t>applicants</w:t>
      </w:r>
      <w:r w:rsidR="00CA56F9" w:rsidRPr="00117FD0">
        <w:rPr>
          <w:rFonts w:ascii="Overpass" w:hAnsi="Overpass" w:cstheme="minorHAnsi"/>
        </w:rPr>
        <w:t xml:space="preserve"> based on the average of the four rater scores</w:t>
      </w:r>
      <w:r w:rsidR="0058357A" w:rsidRPr="00117FD0">
        <w:rPr>
          <w:rFonts w:ascii="Overpass" w:hAnsi="Overpass" w:cstheme="minorHAnsi"/>
        </w:rPr>
        <w:t>. Funding recommendations</w:t>
      </w:r>
      <w:r w:rsidR="00C10418" w:rsidRPr="00117FD0">
        <w:rPr>
          <w:rFonts w:ascii="Overpass" w:hAnsi="Overpass" w:cstheme="minorHAnsi"/>
        </w:rPr>
        <w:t xml:space="preserve"> will be based on th</w:t>
      </w:r>
      <w:r w:rsidR="00CA56F9" w:rsidRPr="00117FD0">
        <w:rPr>
          <w:rFonts w:ascii="Overpass" w:hAnsi="Overpass" w:cstheme="minorHAnsi"/>
        </w:rPr>
        <w:t xml:space="preserve">at ranking. </w:t>
      </w:r>
    </w:p>
    <w:p w14:paraId="056423BE" w14:textId="77777777" w:rsidR="00E53038" w:rsidRPr="00117FD0" w:rsidRDefault="00E53038" w:rsidP="00117FD0">
      <w:pPr>
        <w:spacing w:line="240" w:lineRule="auto"/>
        <w:contextualSpacing/>
        <w:jc w:val="both"/>
        <w:rPr>
          <w:rFonts w:ascii="Overpass" w:hAnsi="Overpass" w:cstheme="minorHAnsi"/>
        </w:rPr>
      </w:pPr>
    </w:p>
    <w:p w14:paraId="6614C0B5" w14:textId="0B32322A" w:rsidR="00177C35" w:rsidRPr="00117FD0" w:rsidRDefault="00177C35" w:rsidP="00117FD0">
      <w:pPr>
        <w:spacing w:line="240" w:lineRule="auto"/>
        <w:contextualSpacing/>
        <w:jc w:val="both"/>
        <w:rPr>
          <w:rFonts w:ascii="Overpass" w:hAnsi="Overpass" w:cstheme="minorHAnsi"/>
        </w:rPr>
      </w:pPr>
      <w:r w:rsidRPr="00117FD0">
        <w:rPr>
          <w:rFonts w:ascii="Overpass" w:hAnsi="Overpass" w:cstheme="minorHAnsi"/>
        </w:rPr>
        <w:t xml:space="preserve">Applicants were apprised of the components </w:t>
      </w:r>
      <w:r w:rsidR="00696E27" w:rsidRPr="00117FD0">
        <w:rPr>
          <w:rFonts w:ascii="Overpass" w:hAnsi="Overpass" w:cstheme="minorHAnsi"/>
        </w:rPr>
        <w:t xml:space="preserve">and scoring </w:t>
      </w:r>
      <w:r w:rsidRPr="00117FD0">
        <w:rPr>
          <w:rFonts w:ascii="Overpass" w:hAnsi="Overpass" w:cstheme="minorHAnsi"/>
        </w:rPr>
        <w:t>of application</w:t>
      </w:r>
      <w:r w:rsidR="00696E27" w:rsidRPr="00117FD0">
        <w:rPr>
          <w:rFonts w:ascii="Overpass" w:hAnsi="Overpass" w:cstheme="minorHAnsi"/>
        </w:rPr>
        <w:t>s</w:t>
      </w:r>
      <w:r w:rsidRPr="00117FD0">
        <w:rPr>
          <w:rFonts w:ascii="Overpass" w:hAnsi="Overpass" w:cstheme="minorHAnsi"/>
        </w:rPr>
        <w:t xml:space="preserve"> in </w:t>
      </w:r>
      <w:r w:rsidR="00E53038" w:rsidRPr="00117FD0">
        <w:rPr>
          <w:rFonts w:ascii="Overpass" w:hAnsi="Overpass" w:cstheme="minorHAnsi"/>
        </w:rPr>
        <w:t xml:space="preserve">the instructions provided with the TRUE </w:t>
      </w:r>
      <w:r w:rsidR="0058357A" w:rsidRPr="00117FD0">
        <w:rPr>
          <w:rFonts w:ascii="Overpass" w:hAnsi="Overpass" w:cstheme="minorHAnsi"/>
        </w:rPr>
        <w:t>202</w:t>
      </w:r>
      <w:r w:rsidR="005E586B" w:rsidRPr="00117FD0">
        <w:rPr>
          <w:rFonts w:ascii="Overpass" w:hAnsi="Overpass" w:cstheme="minorHAnsi"/>
        </w:rPr>
        <w:t>4-25</w:t>
      </w:r>
      <w:r w:rsidR="0058357A" w:rsidRPr="00117FD0">
        <w:rPr>
          <w:rFonts w:ascii="Overpass" w:hAnsi="Overpass" w:cstheme="minorHAnsi"/>
        </w:rPr>
        <w:t xml:space="preserve"> </w:t>
      </w:r>
      <w:r w:rsidR="005D1F31" w:rsidRPr="00117FD0">
        <w:rPr>
          <w:rFonts w:ascii="Overpass" w:hAnsi="Overpass" w:cstheme="minorHAnsi"/>
        </w:rPr>
        <w:t xml:space="preserve">Grant Program </w:t>
      </w:r>
      <w:r w:rsidR="0058357A" w:rsidRPr="00117FD0">
        <w:rPr>
          <w:rFonts w:ascii="Overpass" w:hAnsi="Overpass" w:cstheme="minorHAnsi"/>
        </w:rPr>
        <w:t>Request for Applications (RFA)</w:t>
      </w:r>
      <w:r w:rsidR="00860FEE" w:rsidRPr="00117FD0">
        <w:rPr>
          <w:rFonts w:ascii="Overpass" w:hAnsi="Overpass" w:cstheme="minorHAnsi"/>
        </w:rPr>
        <w:t xml:space="preserve"> and during the informational webinar held for potential applicants on </w:t>
      </w:r>
      <w:r w:rsidR="005E586B" w:rsidRPr="00117FD0">
        <w:rPr>
          <w:rFonts w:ascii="Overpass" w:hAnsi="Overpass" w:cstheme="minorHAnsi"/>
        </w:rPr>
        <w:t>July 29</w:t>
      </w:r>
      <w:r w:rsidR="00E53038" w:rsidRPr="00117FD0">
        <w:rPr>
          <w:rFonts w:ascii="Overpass" w:hAnsi="Overpass" w:cstheme="minorHAnsi"/>
        </w:rPr>
        <w:t>.</w:t>
      </w:r>
    </w:p>
    <w:p w14:paraId="4531CFC6" w14:textId="77777777" w:rsidR="00177C35" w:rsidRPr="00117FD0" w:rsidRDefault="00177C35" w:rsidP="00117FD0">
      <w:pPr>
        <w:spacing w:line="240" w:lineRule="auto"/>
        <w:contextualSpacing/>
        <w:jc w:val="both"/>
        <w:rPr>
          <w:rFonts w:ascii="Overpass" w:hAnsi="Overpass" w:cstheme="minorHAnsi"/>
        </w:rPr>
      </w:pPr>
    </w:p>
    <w:p w14:paraId="22FCA79D" w14:textId="11A9B25A" w:rsidR="00177C35" w:rsidRPr="00117FD0" w:rsidRDefault="000D22AA" w:rsidP="00117FD0">
      <w:pPr>
        <w:spacing w:line="240" w:lineRule="auto"/>
        <w:contextualSpacing/>
        <w:jc w:val="both"/>
        <w:rPr>
          <w:rFonts w:ascii="Overpass" w:hAnsi="Overpass" w:cstheme="minorHAnsi"/>
        </w:rPr>
      </w:pPr>
      <w:r w:rsidRPr="00117FD0">
        <w:rPr>
          <w:rFonts w:ascii="Overpass" w:hAnsi="Overpass" w:cstheme="minorHAnsi"/>
        </w:rPr>
        <w:t xml:space="preserve">An Evaluator Worksheet reflecting these guidelines is available to help you work through the various application components. </w:t>
      </w:r>
      <w:r w:rsidR="00177C35" w:rsidRPr="00117FD0">
        <w:rPr>
          <w:rFonts w:ascii="Overpass" w:hAnsi="Overpass" w:cstheme="minorHAnsi"/>
        </w:rPr>
        <w:t xml:space="preserve">You may want to refer to the </w:t>
      </w:r>
      <w:r w:rsidR="00E53038" w:rsidRPr="00117FD0">
        <w:rPr>
          <w:rFonts w:ascii="Overpass" w:hAnsi="Overpass" w:cstheme="minorHAnsi"/>
        </w:rPr>
        <w:t>TRUE</w:t>
      </w:r>
      <w:r w:rsidR="00484ADA" w:rsidRPr="00117FD0">
        <w:rPr>
          <w:rFonts w:ascii="Overpass" w:hAnsi="Overpass" w:cstheme="minorHAnsi"/>
        </w:rPr>
        <w:t xml:space="preserve"> </w:t>
      </w:r>
      <w:r w:rsidR="005D1F31" w:rsidRPr="00117FD0">
        <w:rPr>
          <w:rFonts w:ascii="Overpass" w:hAnsi="Overpass" w:cstheme="minorHAnsi"/>
        </w:rPr>
        <w:t xml:space="preserve"> </w:t>
      </w:r>
      <w:r w:rsidR="0058357A" w:rsidRPr="00117FD0">
        <w:rPr>
          <w:rFonts w:ascii="Overpass" w:hAnsi="Overpass" w:cstheme="minorHAnsi"/>
        </w:rPr>
        <w:t>202</w:t>
      </w:r>
      <w:r w:rsidR="005E586B" w:rsidRPr="00117FD0">
        <w:rPr>
          <w:rFonts w:ascii="Overpass" w:hAnsi="Overpass" w:cstheme="minorHAnsi"/>
        </w:rPr>
        <w:t>4-25</w:t>
      </w:r>
      <w:r w:rsidR="0058357A" w:rsidRPr="00117FD0">
        <w:rPr>
          <w:rFonts w:ascii="Overpass" w:hAnsi="Overpass" w:cstheme="minorHAnsi"/>
        </w:rPr>
        <w:t xml:space="preserve"> </w:t>
      </w:r>
      <w:r w:rsidR="005D1F31" w:rsidRPr="00117FD0">
        <w:rPr>
          <w:rFonts w:ascii="Overpass" w:hAnsi="Overpass" w:cstheme="minorHAnsi"/>
        </w:rPr>
        <w:t>a</w:t>
      </w:r>
      <w:r w:rsidR="00E53038" w:rsidRPr="00117FD0">
        <w:rPr>
          <w:rFonts w:ascii="Overpass" w:hAnsi="Overpass" w:cstheme="minorHAnsi"/>
        </w:rPr>
        <w:t xml:space="preserve">pplication </w:t>
      </w:r>
      <w:r w:rsidR="0058357A" w:rsidRPr="00117FD0">
        <w:rPr>
          <w:rFonts w:ascii="Overpass" w:hAnsi="Overpass" w:cstheme="minorHAnsi"/>
        </w:rPr>
        <w:t>materials</w:t>
      </w:r>
      <w:r w:rsidR="00E53038" w:rsidRPr="00117FD0">
        <w:rPr>
          <w:rFonts w:ascii="Overpass" w:hAnsi="Overpass" w:cstheme="minorHAnsi"/>
        </w:rPr>
        <w:t xml:space="preserve"> and </w:t>
      </w:r>
      <w:r w:rsidR="00177C35" w:rsidRPr="00117FD0">
        <w:rPr>
          <w:rFonts w:ascii="Overpass" w:hAnsi="Overpass" w:cstheme="minorHAnsi"/>
        </w:rPr>
        <w:t>R</w:t>
      </w:r>
      <w:r w:rsidR="0058357A" w:rsidRPr="00117FD0">
        <w:rPr>
          <w:rFonts w:ascii="Overpass" w:hAnsi="Overpass" w:cstheme="minorHAnsi"/>
        </w:rPr>
        <w:t>FA</w:t>
      </w:r>
      <w:r w:rsidR="00177C35" w:rsidRPr="00117FD0">
        <w:rPr>
          <w:rFonts w:ascii="Overpass" w:hAnsi="Overpass" w:cstheme="minorHAnsi"/>
        </w:rPr>
        <w:t xml:space="preserve"> </w:t>
      </w:r>
      <w:r w:rsidR="00E53038" w:rsidRPr="00117FD0">
        <w:rPr>
          <w:rFonts w:ascii="Overpass" w:hAnsi="Overpass" w:cstheme="minorHAnsi"/>
        </w:rPr>
        <w:t>a</w:t>
      </w:r>
      <w:r w:rsidR="00177C35" w:rsidRPr="00117FD0">
        <w:rPr>
          <w:rFonts w:ascii="Overpass" w:hAnsi="Overpass" w:cstheme="minorHAnsi"/>
        </w:rPr>
        <w:t xml:space="preserve">s you conduct reviews. These are available as links on the </w:t>
      </w:r>
      <w:r w:rsidR="00426BE7" w:rsidRPr="00117FD0">
        <w:rPr>
          <w:rFonts w:ascii="Overpass" w:hAnsi="Overpass" w:cstheme="minorHAnsi"/>
          <w:b/>
          <w:bCs/>
        </w:rPr>
        <w:t>TRUE</w:t>
      </w:r>
      <w:r w:rsidR="00177C35" w:rsidRPr="00117FD0">
        <w:rPr>
          <w:rFonts w:ascii="Overpass" w:hAnsi="Overpass" w:cstheme="minorHAnsi"/>
          <w:b/>
          <w:bCs/>
        </w:rPr>
        <w:t xml:space="preserve"> </w:t>
      </w:r>
      <w:r w:rsidR="0058357A" w:rsidRPr="00117FD0">
        <w:rPr>
          <w:rFonts w:ascii="Overpass" w:hAnsi="Overpass" w:cstheme="minorHAnsi"/>
          <w:b/>
          <w:bCs/>
        </w:rPr>
        <w:t>202</w:t>
      </w:r>
      <w:r w:rsidR="005E586B" w:rsidRPr="00117FD0">
        <w:rPr>
          <w:rFonts w:ascii="Overpass" w:hAnsi="Overpass" w:cstheme="minorHAnsi"/>
          <w:b/>
          <w:bCs/>
        </w:rPr>
        <w:t>4-25</w:t>
      </w:r>
      <w:r w:rsidR="0058357A" w:rsidRPr="00117FD0">
        <w:rPr>
          <w:rFonts w:ascii="Overpass" w:hAnsi="Overpass" w:cstheme="minorHAnsi"/>
          <w:b/>
          <w:bCs/>
        </w:rPr>
        <w:t xml:space="preserve"> </w:t>
      </w:r>
      <w:r w:rsidR="005D1F31" w:rsidRPr="00117FD0">
        <w:rPr>
          <w:rFonts w:ascii="Overpass" w:hAnsi="Overpass" w:cstheme="minorHAnsi"/>
          <w:b/>
          <w:bCs/>
        </w:rPr>
        <w:t xml:space="preserve">Grant </w:t>
      </w:r>
      <w:r w:rsidR="0058357A" w:rsidRPr="00117FD0">
        <w:rPr>
          <w:rFonts w:ascii="Overpass" w:hAnsi="Overpass" w:cstheme="minorHAnsi"/>
          <w:b/>
          <w:bCs/>
        </w:rPr>
        <w:t>Hub Reviewer Site</w:t>
      </w:r>
      <w:r w:rsidR="00177C35" w:rsidRPr="00117FD0">
        <w:rPr>
          <w:rFonts w:ascii="Overpass" w:hAnsi="Overpass" w:cstheme="minorHAnsi"/>
        </w:rPr>
        <w:t>.</w:t>
      </w:r>
      <w:r w:rsidR="007B40BA" w:rsidRPr="00117FD0">
        <w:rPr>
          <w:rFonts w:ascii="Overpass" w:hAnsi="Overpass" w:cstheme="minorHAnsi"/>
        </w:rPr>
        <w:t xml:space="preserve"> The TRUE </w:t>
      </w:r>
      <w:r w:rsidR="0058357A" w:rsidRPr="00117FD0">
        <w:rPr>
          <w:rFonts w:ascii="Overpass" w:hAnsi="Overpass" w:cstheme="minorHAnsi"/>
        </w:rPr>
        <w:t>202</w:t>
      </w:r>
      <w:r w:rsidR="005E586B" w:rsidRPr="00117FD0">
        <w:rPr>
          <w:rFonts w:ascii="Overpass" w:hAnsi="Overpass" w:cstheme="minorHAnsi"/>
        </w:rPr>
        <w:t>4-25</w:t>
      </w:r>
      <w:r w:rsidR="0058357A" w:rsidRPr="00117FD0">
        <w:rPr>
          <w:rFonts w:ascii="Overpass" w:hAnsi="Overpass" w:cstheme="minorHAnsi"/>
        </w:rPr>
        <w:t xml:space="preserve"> </w:t>
      </w:r>
      <w:r w:rsidR="007B40BA" w:rsidRPr="00117FD0">
        <w:rPr>
          <w:rFonts w:ascii="Overpass" w:hAnsi="Overpass" w:cstheme="minorHAnsi"/>
        </w:rPr>
        <w:t xml:space="preserve">Grant Program also has a dedicated THECB webpage that can be accessed </w:t>
      </w:r>
      <w:hyperlink r:id="rId8" w:history="1">
        <w:r w:rsidR="0058357A" w:rsidRPr="00117FD0">
          <w:rPr>
            <w:rStyle w:val="Hyperlink"/>
            <w:rFonts w:ascii="Overpass" w:hAnsi="Overpass" w:cstheme="minorHAnsi"/>
          </w:rPr>
          <w:t>here</w:t>
        </w:r>
      </w:hyperlink>
      <w:r w:rsidR="0058357A" w:rsidRPr="00117FD0">
        <w:rPr>
          <w:rFonts w:ascii="Overpass" w:hAnsi="Overpass" w:cstheme="minorHAnsi"/>
        </w:rPr>
        <w:t>.</w:t>
      </w:r>
    </w:p>
    <w:p w14:paraId="51B6ECDA" w14:textId="77777777" w:rsidR="00177C35" w:rsidRPr="00117FD0" w:rsidRDefault="00177C35" w:rsidP="00117FD0">
      <w:pPr>
        <w:spacing w:line="240" w:lineRule="auto"/>
        <w:contextualSpacing/>
        <w:jc w:val="both"/>
        <w:rPr>
          <w:rFonts w:ascii="Overpass" w:hAnsi="Overpass" w:cstheme="minorHAnsi"/>
        </w:rPr>
      </w:pPr>
    </w:p>
    <w:p w14:paraId="71A95796" w14:textId="24C0BC6F" w:rsidR="00177C35" w:rsidRPr="00117FD0" w:rsidRDefault="00177C35" w:rsidP="00117FD0">
      <w:pPr>
        <w:spacing w:line="240" w:lineRule="auto"/>
        <w:contextualSpacing/>
        <w:jc w:val="both"/>
        <w:rPr>
          <w:rFonts w:ascii="Overpass" w:hAnsi="Overpass" w:cstheme="minorHAnsi"/>
          <w:b/>
          <w:bCs/>
        </w:rPr>
      </w:pPr>
      <w:r w:rsidRPr="00117FD0">
        <w:rPr>
          <w:rFonts w:ascii="Overpass" w:hAnsi="Overpass" w:cstheme="minorHAnsi"/>
          <w:b/>
          <w:bCs/>
        </w:rPr>
        <w:t xml:space="preserve">MAXIMUM TOTAL SCORE: </w:t>
      </w:r>
      <w:r w:rsidR="00E01230" w:rsidRPr="00117FD0">
        <w:rPr>
          <w:rFonts w:ascii="Overpass" w:hAnsi="Overpass" w:cstheme="minorHAnsi"/>
          <w:b/>
          <w:bCs/>
        </w:rPr>
        <w:t>44</w:t>
      </w:r>
      <w:r w:rsidRPr="00117FD0">
        <w:rPr>
          <w:rFonts w:ascii="Overpass" w:hAnsi="Overpass" w:cstheme="minorHAnsi"/>
          <w:b/>
          <w:bCs/>
        </w:rPr>
        <w:t xml:space="preserve"> points from </w:t>
      </w:r>
      <w:r w:rsidR="00DF14F2" w:rsidRPr="00117FD0">
        <w:rPr>
          <w:rFonts w:ascii="Overpass" w:hAnsi="Overpass" w:cstheme="minorHAnsi"/>
          <w:b/>
          <w:bCs/>
        </w:rPr>
        <w:t>eight</w:t>
      </w:r>
      <w:r w:rsidRPr="00117FD0">
        <w:rPr>
          <w:rFonts w:ascii="Overpass" w:hAnsi="Overpass" w:cstheme="minorHAnsi"/>
          <w:b/>
          <w:bCs/>
        </w:rPr>
        <w:t xml:space="preserve"> components.</w:t>
      </w:r>
    </w:p>
    <w:p w14:paraId="2CDCF0C9" w14:textId="77777777" w:rsidR="00E53038" w:rsidRPr="00117FD0" w:rsidRDefault="00E53038" w:rsidP="00117FD0">
      <w:pPr>
        <w:spacing w:line="240" w:lineRule="auto"/>
        <w:contextualSpacing/>
        <w:jc w:val="both"/>
        <w:rPr>
          <w:rFonts w:ascii="Overpass" w:hAnsi="Overpass"/>
        </w:rPr>
      </w:pPr>
    </w:p>
    <w:p w14:paraId="34002299" w14:textId="4F1F2EE5" w:rsidR="00F405A0" w:rsidRPr="00117FD0" w:rsidRDefault="00177C35" w:rsidP="00117FD0">
      <w:pPr>
        <w:spacing w:line="240" w:lineRule="auto"/>
        <w:contextualSpacing/>
        <w:jc w:val="center"/>
        <w:rPr>
          <w:rFonts w:ascii="Overpass" w:hAnsi="Overpass"/>
          <w:b/>
          <w:bCs/>
          <w:sz w:val="28"/>
          <w:szCs w:val="28"/>
          <w:u w:val="single"/>
        </w:rPr>
      </w:pPr>
      <w:r w:rsidRPr="00117FD0">
        <w:rPr>
          <w:rFonts w:ascii="Overpass" w:hAnsi="Overpass"/>
          <w:b/>
          <w:bCs/>
          <w:sz w:val="28"/>
          <w:szCs w:val="28"/>
          <w:u w:val="single"/>
        </w:rPr>
        <w:t xml:space="preserve">TRUE </w:t>
      </w:r>
      <w:r w:rsidR="005D1F31" w:rsidRPr="00117FD0">
        <w:rPr>
          <w:rFonts w:ascii="Overpass" w:hAnsi="Overpass"/>
          <w:b/>
          <w:bCs/>
          <w:sz w:val="28"/>
          <w:szCs w:val="28"/>
          <w:u w:val="single"/>
        </w:rPr>
        <w:t xml:space="preserve">Grant Program </w:t>
      </w:r>
      <w:r w:rsidRPr="00117FD0">
        <w:rPr>
          <w:rFonts w:ascii="Overpass" w:hAnsi="Overpass"/>
          <w:b/>
          <w:bCs/>
          <w:sz w:val="28"/>
          <w:szCs w:val="28"/>
          <w:u w:val="single"/>
        </w:rPr>
        <w:t>Evaluation Criteria</w:t>
      </w:r>
    </w:p>
    <w:p w14:paraId="39E7A750" w14:textId="77777777" w:rsidR="00621F4B" w:rsidRPr="00117FD0" w:rsidRDefault="00621F4B" w:rsidP="00117FD0">
      <w:pPr>
        <w:tabs>
          <w:tab w:val="left" w:pos="6480"/>
        </w:tabs>
        <w:spacing w:line="240" w:lineRule="auto"/>
        <w:contextualSpacing/>
        <w:jc w:val="both"/>
        <w:rPr>
          <w:rFonts w:ascii="Overpass" w:hAnsi="Overpass"/>
          <w:b/>
          <w:bCs/>
        </w:rPr>
      </w:pPr>
    </w:p>
    <w:p w14:paraId="79DD5D71" w14:textId="27F9EC36" w:rsidR="00D344BA" w:rsidRPr="00117FD0" w:rsidRDefault="002C408E" w:rsidP="00117FD0">
      <w:pPr>
        <w:pStyle w:val="ListParagraph"/>
        <w:numPr>
          <w:ilvl w:val="0"/>
          <w:numId w:val="5"/>
        </w:numPr>
        <w:tabs>
          <w:tab w:val="left" w:pos="6480"/>
        </w:tabs>
        <w:spacing w:line="240" w:lineRule="auto"/>
        <w:jc w:val="both"/>
        <w:rPr>
          <w:rFonts w:ascii="Overpass" w:hAnsi="Overpass"/>
          <w:b/>
          <w:bCs/>
          <w:sz w:val="24"/>
          <w:szCs w:val="24"/>
        </w:rPr>
      </w:pPr>
      <w:r w:rsidRPr="00117FD0">
        <w:rPr>
          <w:rFonts w:ascii="Overpass" w:hAnsi="Overpass"/>
          <w:b/>
          <w:bCs/>
          <w:sz w:val="24"/>
          <w:szCs w:val="24"/>
        </w:rPr>
        <w:t>CORE ELEMENTS</w:t>
      </w:r>
      <w:r w:rsidR="00621F4B" w:rsidRPr="00117FD0">
        <w:rPr>
          <w:rFonts w:ascii="Overpass" w:hAnsi="Overpass"/>
          <w:b/>
          <w:bCs/>
          <w:sz w:val="24"/>
          <w:szCs w:val="24"/>
        </w:rPr>
        <w:t xml:space="preserve"> (Up to 30 Points)</w:t>
      </w:r>
    </w:p>
    <w:p w14:paraId="0F9E81A7" w14:textId="3603E5D9" w:rsidR="002C408E" w:rsidRPr="00AE4599" w:rsidRDefault="00582087" w:rsidP="00117FD0">
      <w:pPr>
        <w:tabs>
          <w:tab w:val="left" w:pos="6480"/>
        </w:tabs>
        <w:spacing w:line="240" w:lineRule="auto"/>
        <w:contextualSpacing/>
        <w:jc w:val="both"/>
        <w:rPr>
          <w:rFonts w:ascii="Overpass" w:hAnsi="Overpass"/>
        </w:rPr>
      </w:pPr>
      <w:r w:rsidRPr="00117FD0">
        <w:rPr>
          <w:rFonts w:ascii="Overpass" w:hAnsi="Overpass"/>
        </w:rPr>
        <w:t>General selection criteria are described in Section 7.3 of the TRUE 202</w:t>
      </w:r>
      <w:r w:rsidR="005E586B" w:rsidRPr="00117FD0">
        <w:rPr>
          <w:rFonts w:ascii="Overpass" w:hAnsi="Overpass"/>
        </w:rPr>
        <w:t>4-25</w:t>
      </w:r>
      <w:r w:rsidRPr="00117FD0">
        <w:rPr>
          <w:rFonts w:ascii="Overpass" w:hAnsi="Overpass"/>
        </w:rPr>
        <w:t xml:space="preserve"> RFA. </w:t>
      </w:r>
    </w:p>
    <w:p w14:paraId="06AD9862" w14:textId="18355145" w:rsidR="00D54ED6" w:rsidRPr="00117FD0" w:rsidRDefault="00177C35" w:rsidP="00117FD0">
      <w:pPr>
        <w:pStyle w:val="ListParagraph"/>
        <w:numPr>
          <w:ilvl w:val="0"/>
          <w:numId w:val="11"/>
        </w:numPr>
        <w:tabs>
          <w:tab w:val="left" w:pos="6480"/>
        </w:tabs>
        <w:spacing w:line="240" w:lineRule="auto"/>
        <w:jc w:val="both"/>
        <w:rPr>
          <w:rFonts w:ascii="Overpass" w:hAnsi="Overpass"/>
          <w:b/>
          <w:bCs/>
        </w:rPr>
      </w:pPr>
      <w:r w:rsidRPr="00117FD0">
        <w:rPr>
          <w:rFonts w:ascii="Overpass" w:hAnsi="Overpass"/>
          <w:b/>
          <w:bCs/>
          <w:u w:val="single"/>
        </w:rPr>
        <w:t>Select</w:t>
      </w:r>
      <w:r w:rsidR="00B533E1" w:rsidRPr="00117FD0">
        <w:rPr>
          <w:rFonts w:ascii="Overpass" w:hAnsi="Overpass"/>
          <w:b/>
          <w:bCs/>
          <w:u w:val="single"/>
        </w:rPr>
        <w:t>ion of</w:t>
      </w:r>
      <w:r w:rsidR="005D1F31" w:rsidRPr="00117FD0">
        <w:rPr>
          <w:rFonts w:ascii="Overpass" w:hAnsi="Overpass"/>
          <w:b/>
          <w:bCs/>
          <w:u w:val="single"/>
        </w:rPr>
        <w:t xml:space="preserve"> </w:t>
      </w:r>
      <w:r w:rsidR="008F5B75" w:rsidRPr="00117FD0">
        <w:rPr>
          <w:rFonts w:ascii="Overpass" w:hAnsi="Overpass"/>
          <w:b/>
          <w:bCs/>
          <w:u w:val="single"/>
        </w:rPr>
        <w:t>Credential Programs</w:t>
      </w:r>
      <w:r w:rsidR="00E53038" w:rsidRPr="00117FD0">
        <w:rPr>
          <w:rFonts w:ascii="Overpass" w:hAnsi="Overpass"/>
          <w:b/>
          <w:bCs/>
        </w:rPr>
        <w:tab/>
      </w:r>
      <w:r w:rsidR="00AE4599">
        <w:rPr>
          <w:rFonts w:ascii="Overpass" w:hAnsi="Overpass"/>
          <w:b/>
          <w:bCs/>
        </w:rPr>
        <w:t xml:space="preserve">   </w:t>
      </w:r>
      <w:r w:rsidR="00D54ED6" w:rsidRPr="00117FD0">
        <w:rPr>
          <w:rFonts w:ascii="Overpass" w:hAnsi="Overpass"/>
          <w:b/>
          <w:bCs/>
        </w:rPr>
        <w:t>1-</w:t>
      </w:r>
      <w:r w:rsidR="0041714F" w:rsidRPr="00117FD0">
        <w:rPr>
          <w:rFonts w:ascii="Overpass" w:hAnsi="Overpass"/>
          <w:b/>
          <w:bCs/>
        </w:rPr>
        <w:t>10</w:t>
      </w:r>
      <w:r w:rsidR="00D54ED6" w:rsidRPr="00117FD0">
        <w:rPr>
          <w:rFonts w:ascii="Overpass" w:hAnsi="Overpass"/>
          <w:b/>
          <w:bCs/>
        </w:rPr>
        <w:t xml:space="preserve"> points with </w:t>
      </w:r>
      <w:r w:rsidR="0041714F" w:rsidRPr="00117FD0">
        <w:rPr>
          <w:rFonts w:ascii="Overpass" w:hAnsi="Overpass"/>
          <w:b/>
          <w:bCs/>
        </w:rPr>
        <w:t>10</w:t>
      </w:r>
      <w:r w:rsidR="00D54ED6" w:rsidRPr="00117FD0">
        <w:rPr>
          <w:rFonts w:ascii="Overpass" w:hAnsi="Overpass"/>
          <w:b/>
          <w:bCs/>
        </w:rPr>
        <w:t xml:space="preserve"> highest</w:t>
      </w:r>
    </w:p>
    <w:p w14:paraId="0C10CE83" w14:textId="02D332AF" w:rsidR="00B55D48" w:rsidRPr="00117FD0" w:rsidRDefault="0041714F" w:rsidP="00117FD0">
      <w:pPr>
        <w:spacing w:line="240" w:lineRule="auto"/>
        <w:contextualSpacing/>
        <w:jc w:val="both"/>
        <w:rPr>
          <w:rFonts w:ascii="Overpass" w:hAnsi="Overpass" w:cstheme="minorHAnsi"/>
        </w:rPr>
      </w:pPr>
      <w:r w:rsidRPr="00117FD0">
        <w:rPr>
          <w:rFonts w:ascii="Overpass" w:hAnsi="Overpass" w:cstheme="minorHAnsi"/>
        </w:rPr>
        <w:t>The application’s rationale</w:t>
      </w:r>
      <w:r w:rsidR="003024D9" w:rsidRPr="00117FD0">
        <w:rPr>
          <w:rFonts w:ascii="Overpass" w:hAnsi="Overpass" w:cstheme="minorHAnsi"/>
        </w:rPr>
        <w:t xml:space="preserve"> and evidence marshalled</w:t>
      </w:r>
      <w:r w:rsidRPr="00117FD0">
        <w:rPr>
          <w:rFonts w:ascii="Overpass" w:hAnsi="Overpass" w:cstheme="minorHAnsi"/>
        </w:rPr>
        <w:t xml:space="preserve"> </w:t>
      </w:r>
      <w:r w:rsidR="00867AAB" w:rsidRPr="00117FD0">
        <w:rPr>
          <w:rFonts w:ascii="Overpass" w:hAnsi="Overpass" w:cstheme="minorHAnsi"/>
        </w:rPr>
        <w:t>concerning</w:t>
      </w:r>
      <w:r w:rsidRPr="00117FD0">
        <w:rPr>
          <w:rFonts w:ascii="Overpass" w:hAnsi="Overpass" w:cstheme="minorHAnsi"/>
        </w:rPr>
        <w:t xml:space="preserve"> the selection of project </w:t>
      </w:r>
      <w:r w:rsidR="003C32AD" w:rsidRPr="00117FD0">
        <w:rPr>
          <w:rFonts w:ascii="Overpass" w:hAnsi="Overpass" w:cstheme="minorHAnsi"/>
        </w:rPr>
        <w:t xml:space="preserve">credential </w:t>
      </w:r>
      <w:r w:rsidRPr="00117FD0">
        <w:rPr>
          <w:rFonts w:ascii="Overpass" w:hAnsi="Overpass" w:cstheme="minorHAnsi"/>
        </w:rPr>
        <w:t>pro</w:t>
      </w:r>
      <w:r w:rsidR="008F35F9" w:rsidRPr="00117FD0">
        <w:rPr>
          <w:rFonts w:ascii="Overpass" w:hAnsi="Overpass" w:cstheme="minorHAnsi"/>
        </w:rPr>
        <w:t>grams</w:t>
      </w:r>
      <w:r w:rsidRPr="00117FD0">
        <w:rPr>
          <w:rFonts w:ascii="Overpass" w:hAnsi="Overpass" w:cstheme="minorHAnsi"/>
        </w:rPr>
        <w:t xml:space="preserve"> is compelling. </w:t>
      </w:r>
      <w:r w:rsidR="00A14AA6" w:rsidRPr="00117FD0">
        <w:rPr>
          <w:rFonts w:ascii="Overpass" w:hAnsi="Overpass" w:cstheme="minorHAnsi"/>
        </w:rPr>
        <w:t>A</w:t>
      </w:r>
      <w:r w:rsidR="00A16C47" w:rsidRPr="00117FD0">
        <w:rPr>
          <w:rFonts w:ascii="Overpass" w:hAnsi="Overpass" w:cstheme="minorHAnsi"/>
        </w:rPr>
        <w:t>ppraise</w:t>
      </w:r>
      <w:r w:rsidR="009A13FC" w:rsidRPr="00117FD0">
        <w:rPr>
          <w:rFonts w:ascii="Overpass" w:hAnsi="Overpass" w:cstheme="minorHAnsi"/>
        </w:rPr>
        <w:t xml:space="preserve"> </w:t>
      </w:r>
      <w:r w:rsidR="00A14AA6" w:rsidRPr="00117FD0">
        <w:rPr>
          <w:rFonts w:ascii="Overpass" w:hAnsi="Overpass" w:cstheme="minorHAnsi"/>
        </w:rPr>
        <w:t xml:space="preserve">both </w:t>
      </w:r>
      <w:r w:rsidR="009A13FC" w:rsidRPr="00117FD0">
        <w:rPr>
          <w:rFonts w:ascii="Overpass" w:hAnsi="Overpass" w:cstheme="minorHAnsi"/>
        </w:rPr>
        <w:t xml:space="preserve">the narrative and </w:t>
      </w:r>
      <w:r w:rsidR="003B313F" w:rsidRPr="00117FD0">
        <w:rPr>
          <w:rFonts w:ascii="Overpass" w:hAnsi="Overpass" w:cstheme="minorHAnsi"/>
        </w:rPr>
        <w:t xml:space="preserve">credential roster </w:t>
      </w:r>
      <w:r w:rsidR="00494BB9" w:rsidRPr="00117FD0">
        <w:rPr>
          <w:rFonts w:ascii="Overpass" w:hAnsi="Overpass" w:cstheme="minorHAnsi"/>
        </w:rPr>
        <w:t>in this section when assigning points.</w:t>
      </w:r>
    </w:p>
    <w:p w14:paraId="34604DD1" w14:textId="77777777" w:rsidR="00DF699E" w:rsidRPr="00117FD0" w:rsidRDefault="00DF699E" w:rsidP="00117FD0">
      <w:pPr>
        <w:spacing w:line="240" w:lineRule="auto"/>
        <w:contextualSpacing/>
        <w:jc w:val="both"/>
        <w:rPr>
          <w:rFonts w:ascii="Overpass" w:hAnsi="Overpass" w:cstheme="minorHAnsi"/>
        </w:rPr>
      </w:pPr>
    </w:p>
    <w:p w14:paraId="2C617B16" w14:textId="36E55687" w:rsidR="00ED6C6D" w:rsidRPr="00117FD0" w:rsidRDefault="00ED6C6D" w:rsidP="00117FD0">
      <w:pPr>
        <w:spacing w:line="240" w:lineRule="auto"/>
        <w:contextualSpacing/>
        <w:jc w:val="both"/>
        <w:rPr>
          <w:rFonts w:ascii="Overpass" w:hAnsi="Overpass"/>
        </w:rPr>
      </w:pPr>
      <w:r w:rsidRPr="00117FD0">
        <w:rPr>
          <w:rFonts w:ascii="Overpass" w:hAnsi="Overpass"/>
          <w:b/>
          <w:bCs/>
        </w:rPr>
        <w:t>Data Use</w:t>
      </w:r>
    </w:p>
    <w:p w14:paraId="58B2811B" w14:textId="1AD65AAE" w:rsidR="00A823D6" w:rsidRPr="00117FD0" w:rsidRDefault="00BC5D6F" w:rsidP="00117FD0">
      <w:pPr>
        <w:spacing w:line="240" w:lineRule="auto"/>
        <w:contextualSpacing/>
        <w:jc w:val="both"/>
        <w:rPr>
          <w:rFonts w:ascii="Overpass" w:hAnsi="Overpass" w:cstheme="minorHAnsi"/>
        </w:rPr>
      </w:pPr>
      <w:r w:rsidRPr="00117FD0">
        <w:rPr>
          <w:rFonts w:ascii="Overpass" w:hAnsi="Overpass"/>
        </w:rPr>
        <w:t xml:space="preserve">The narrative </w:t>
      </w:r>
      <w:r w:rsidR="003024D9" w:rsidRPr="00117FD0">
        <w:rPr>
          <w:rFonts w:ascii="Overpass" w:hAnsi="Overpass"/>
        </w:rPr>
        <w:t>indicates</w:t>
      </w:r>
      <w:r w:rsidR="00A823D6" w:rsidRPr="00117FD0">
        <w:rPr>
          <w:rFonts w:ascii="Overpass" w:hAnsi="Overpass"/>
        </w:rPr>
        <w:t xml:space="preserve"> data use </w:t>
      </w:r>
      <w:r w:rsidRPr="00117FD0">
        <w:rPr>
          <w:rFonts w:ascii="Overpass" w:hAnsi="Overpass"/>
        </w:rPr>
        <w:t>regarding the selection of the high-demand credential program(s) chosen</w:t>
      </w:r>
      <w:r w:rsidR="00A823D6" w:rsidRPr="00117FD0">
        <w:rPr>
          <w:rFonts w:ascii="Overpass" w:hAnsi="Overpass"/>
        </w:rPr>
        <w:t>. Refer</w:t>
      </w:r>
      <w:r w:rsidR="008F35F9" w:rsidRPr="00117FD0">
        <w:rPr>
          <w:rFonts w:ascii="Overpass" w:hAnsi="Overpass"/>
        </w:rPr>
        <w:t>ences are made</w:t>
      </w:r>
      <w:r w:rsidR="00A823D6" w:rsidRPr="00117FD0">
        <w:rPr>
          <w:rFonts w:ascii="Overpass" w:hAnsi="Overpass"/>
        </w:rPr>
        <w:t xml:space="preserve"> to current labor market information such as hiring trends data, job postings and employment outcomes as they pertain to the selected credential program(s). </w:t>
      </w:r>
      <w:r w:rsidR="00A823D6" w:rsidRPr="00117FD0">
        <w:rPr>
          <w:rFonts w:ascii="Overpass" w:hAnsi="Overpass" w:cstheme="minorHAnsi"/>
        </w:rPr>
        <w:t xml:space="preserve">Multiple sources of relevant labor market information/consultation indicate a more robust proposal. </w:t>
      </w:r>
    </w:p>
    <w:p w14:paraId="1C523ADE" w14:textId="77777777" w:rsidR="00A823D6" w:rsidRPr="00117FD0" w:rsidRDefault="00A823D6" w:rsidP="00117FD0">
      <w:pPr>
        <w:spacing w:line="240" w:lineRule="auto"/>
        <w:contextualSpacing/>
        <w:jc w:val="both"/>
        <w:rPr>
          <w:rFonts w:ascii="Overpass" w:hAnsi="Overpass"/>
        </w:rPr>
      </w:pPr>
    </w:p>
    <w:p w14:paraId="50B67709" w14:textId="01CD1CB0" w:rsidR="00AE4599" w:rsidRPr="00AE4599" w:rsidRDefault="00A823D6" w:rsidP="00AE4599">
      <w:pPr>
        <w:spacing w:line="240" w:lineRule="auto"/>
        <w:ind w:left="720"/>
        <w:contextualSpacing/>
        <w:jc w:val="both"/>
        <w:rPr>
          <w:rFonts w:ascii="Overpass" w:hAnsi="Overpass"/>
        </w:rPr>
      </w:pPr>
      <w:r w:rsidRPr="00AE4599">
        <w:rPr>
          <w:rFonts w:ascii="Overpass" w:hAnsi="Overpass"/>
        </w:rPr>
        <w:t xml:space="preserve">The application indicates use of Texas Workforce Commission data on </w:t>
      </w:r>
      <w:r w:rsidR="00BC5D6F" w:rsidRPr="00AE4599">
        <w:rPr>
          <w:rFonts w:ascii="Overpass" w:hAnsi="Overpass"/>
        </w:rPr>
        <w:t xml:space="preserve">regional high-demand </w:t>
      </w:r>
      <w:r w:rsidRPr="00AE4599">
        <w:rPr>
          <w:rFonts w:ascii="Overpass" w:hAnsi="Overpass"/>
        </w:rPr>
        <w:t>o</w:t>
      </w:r>
      <w:r w:rsidR="00BC5D6F" w:rsidRPr="00AE4599">
        <w:rPr>
          <w:rFonts w:ascii="Overpass" w:hAnsi="Overpass"/>
        </w:rPr>
        <w:t>ccupations</w:t>
      </w:r>
      <w:r w:rsidRPr="00AE4599">
        <w:rPr>
          <w:rFonts w:ascii="Overpass" w:hAnsi="Overpass"/>
        </w:rPr>
        <w:t xml:space="preserve"> – this</w:t>
      </w:r>
      <w:r w:rsidR="00ED6C6D" w:rsidRPr="00AE4599">
        <w:rPr>
          <w:rFonts w:ascii="Overpass" w:hAnsi="Overpass"/>
        </w:rPr>
        <w:t xml:space="preserve"> step</w:t>
      </w:r>
      <w:r w:rsidRPr="00AE4599">
        <w:rPr>
          <w:rFonts w:ascii="Overpass" w:hAnsi="Overpass"/>
        </w:rPr>
        <w:t xml:space="preserve"> is required by the RFA.</w:t>
      </w:r>
    </w:p>
    <w:p w14:paraId="051E3759" w14:textId="0097045D" w:rsidR="002B7FE5" w:rsidRDefault="00000000" w:rsidP="00AE4599">
      <w:pPr>
        <w:spacing w:line="240" w:lineRule="auto"/>
        <w:ind w:left="720"/>
        <w:contextualSpacing/>
        <w:jc w:val="both"/>
        <w:rPr>
          <w:rFonts w:ascii="Overpass" w:hAnsi="Overpass"/>
        </w:rPr>
      </w:pPr>
      <w:hyperlink r:id="rId9" w:history="1">
        <w:r w:rsidR="00AE4599" w:rsidRPr="00AE4599">
          <w:rPr>
            <w:rStyle w:val="Hyperlink"/>
            <w:rFonts w:ascii="Overpass" w:hAnsi="Overpass"/>
          </w:rPr>
          <w:t>https://www.twc.texas.gov/agency/workforce-development-boards</w:t>
        </w:r>
      </w:hyperlink>
      <w:r w:rsidR="00AE4599" w:rsidRPr="00AE4599">
        <w:rPr>
          <w:rFonts w:ascii="Overpass" w:hAnsi="Overpass"/>
        </w:rPr>
        <w:t xml:space="preserve"> </w:t>
      </w:r>
    </w:p>
    <w:p w14:paraId="2B4CC52E" w14:textId="77777777" w:rsidR="00AE4599" w:rsidRPr="00AE4599" w:rsidRDefault="00AE4599" w:rsidP="00AE4599">
      <w:pPr>
        <w:spacing w:line="240" w:lineRule="auto"/>
        <w:ind w:left="720"/>
        <w:contextualSpacing/>
        <w:jc w:val="both"/>
        <w:rPr>
          <w:rFonts w:ascii="Overpass" w:hAnsi="Overpass"/>
        </w:rPr>
      </w:pPr>
    </w:p>
    <w:p w14:paraId="5C109B1C" w14:textId="0E2C712C" w:rsidR="0019180B" w:rsidRPr="00117FD0" w:rsidRDefault="00A823D6" w:rsidP="00117FD0">
      <w:pPr>
        <w:spacing w:line="240" w:lineRule="auto"/>
        <w:ind w:left="720"/>
        <w:contextualSpacing/>
        <w:jc w:val="both"/>
        <w:rPr>
          <w:rFonts w:ascii="Overpass" w:hAnsi="Overpass"/>
        </w:rPr>
      </w:pPr>
      <w:r w:rsidRPr="00117FD0">
        <w:rPr>
          <w:rFonts w:ascii="Overpass" w:hAnsi="Overpass"/>
        </w:rPr>
        <w:lastRenderedPageBreak/>
        <w:t>The application may indicate use of high-demand occupational</w:t>
      </w:r>
      <w:r w:rsidR="00BC5D6F" w:rsidRPr="00117FD0">
        <w:rPr>
          <w:rFonts w:ascii="Overpass" w:hAnsi="Overpass"/>
        </w:rPr>
        <w:t xml:space="preserve"> fields </w:t>
      </w:r>
      <w:r w:rsidRPr="00117FD0">
        <w:rPr>
          <w:rFonts w:ascii="Overpass" w:hAnsi="Overpass"/>
        </w:rPr>
        <w:t>through the T</w:t>
      </w:r>
      <w:r w:rsidR="00BC5D6F" w:rsidRPr="00117FD0">
        <w:rPr>
          <w:rFonts w:ascii="Overpass" w:hAnsi="Overpass"/>
        </w:rPr>
        <w:t>HECB’s fiscal year 202</w:t>
      </w:r>
      <w:r w:rsidR="005E586B" w:rsidRPr="00117FD0">
        <w:rPr>
          <w:rFonts w:ascii="Overpass" w:hAnsi="Overpass"/>
        </w:rPr>
        <w:t>5</w:t>
      </w:r>
      <w:r w:rsidR="00BC5D6F" w:rsidRPr="00117FD0">
        <w:rPr>
          <w:rFonts w:ascii="Overpass" w:hAnsi="Overpass"/>
        </w:rPr>
        <w:t xml:space="preserve"> high-demand occupational fields list: </w:t>
      </w:r>
      <w:hyperlink r:id="rId10" w:history="1">
        <w:r w:rsidR="0019180B" w:rsidRPr="00117FD0">
          <w:rPr>
            <w:rStyle w:val="Hyperlink"/>
            <w:rFonts w:ascii="Overpass" w:hAnsi="Overpass"/>
          </w:rPr>
          <w:t>https://www.highered.texas.gov/our-work/supporting-ourinstitutions/community-college-finance/high-demand-fields/</w:t>
        </w:r>
      </w:hyperlink>
      <w:r w:rsidR="0019180B" w:rsidRPr="00117FD0">
        <w:rPr>
          <w:rFonts w:ascii="Overpass" w:hAnsi="Overpass"/>
        </w:rPr>
        <w:t>.</w:t>
      </w:r>
    </w:p>
    <w:p w14:paraId="518B24C4" w14:textId="77777777" w:rsidR="0019180B" w:rsidRPr="00117FD0" w:rsidRDefault="0019180B" w:rsidP="00117FD0">
      <w:pPr>
        <w:spacing w:line="240" w:lineRule="auto"/>
        <w:ind w:left="720"/>
        <w:contextualSpacing/>
        <w:jc w:val="both"/>
        <w:rPr>
          <w:rFonts w:ascii="Overpass" w:hAnsi="Overpass"/>
        </w:rPr>
      </w:pPr>
    </w:p>
    <w:p w14:paraId="421F75D4" w14:textId="771F9078" w:rsidR="0019180B" w:rsidRPr="00117FD0" w:rsidRDefault="0019180B" w:rsidP="00117FD0">
      <w:pPr>
        <w:spacing w:line="240" w:lineRule="auto"/>
        <w:ind w:left="720"/>
        <w:contextualSpacing/>
        <w:jc w:val="both"/>
        <w:rPr>
          <w:rFonts w:ascii="Overpass" w:hAnsi="Overpass"/>
        </w:rPr>
      </w:pPr>
      <w:r w:rsidRPr="00117FD0">
        <w:rPr>
          <w:rFonts w:ascii="Overpass" w:hAnsi="Overpass"/>
        </w:rPr>
        <w:t>The application may cite other LMI data sources from local, regional, state or national sources.</w:t>
      </w:r>
    </w:p>
    <w:p w14:paraId="70AFAE69" w14:textId="77777777" w:rsidR="00DF699E" w:rsidRPr="00117FD0" w:rsidRDefault="00DF699E" w:rsidP="00117FD0">
      <w:pPr>
        <w:spacing w:line="240" w:lineRule="auto"/>
        <w:contextualSpacing/>
        <w:jc w:val="both"/>
        <w:rPr>
          <w:rFonts w:ascii="Overpass" w:hAnsi="Overpass" w:cstheme="minorHAnsi"/>
        </w:rPr>
      </w:pPr>
    </w:p>
    <w:p w14:paraId="6DCADEE8" w14:textId="70125B16" w:rsidR="00ED6C6D" w:rsidRPr="00117FD0" w:rsidRDefault="00415E4A" w:rsidP="00117FD0">
      <w:pPr>
        <w:spacing w:line="240" w:lineRule="auto"/>
        <w:contextualSpacing/>
        <w:jc w:val="both"/>
        <w:rPr>
          <w:rFonts w:ascii="Overpass" w:hAnsi="Overpass" w:cstheme="minorHAnsi"/>
        </w:rPr>
      </w:pPr>
      <w:r w:rsidRPr="00117FD0">
        <w:rPr>
          <w:rFonts w:ascii="Overpass" w:hAnsi="Overpass" w:cstheme="minorHAnsi"/>
          <w:b/>
          <w:bCs/>
        </w:rPr>
        <w:t xml:space="preserve">Workforce </w:t>
      </w:r>
      <w:r w:rsidR="00ED6C6D" w:rsidRPr="00117FD0">
        <w:rPr>
          <w:rFonts w:ascii="Overpass" w:hAnsi="Overpass" w:cstheme="minorHAnsi"/>
          <w:b/>
          <w:bCs/>
        </w:rPr>
        <w:t>Consultations</w:t>
      </w:r>
    </w:p>
    <w:p w14:paraId="37B728CD" w14:textId="02576503" w:rsidR="003355F0" w:rsidRPr="00117FD0" w:rsidRDefault="00ED6C6D" w:rsidP="00117FD0">
      <w:pPr>
        <w:spacing w:line="240" w:lineRule="auto"/>
        <w:contextualSpacing/>
        <w:jc w:val="both"/>
        <w:rPr>
          <w:rFonts w:ascii="Overpass" w:hAnsi="Overpass" w:cstheme="minorHAnsi"/>
        </w:rPr>
      </w:pPr>
      <w:r w:rsidRPr="00117FD0">
        <w:rPr>
          <w:rFonts w:ascii="Overpass" w:hAnsi="Overpass" w:cstheme="minorHAnsi"/>
        </w:rPr>
        <w:t>The application describes how s</w:t>
      </w:r>
      <w:r w:rsidR="0041714F" w:rsidRPr="00117FD0">
        <w:rPr>
          <w:rFonts w:ascii="Overpass" w:hAnsi="Overpass" w:cstheme="minorHAnsi"/>
        </w:rPr>
        <w:t>pecific w</w:t>
      </w:r>
      <w:r w:rsidR="0041714F" w:rsidRPr="00117FD0">
        <w:rPr>
          <w:rFonts w:ascii="Overpass" w:hAnsi="Overpass"/>
        </w:rPr>
        <w:t>orkforce entities</w:t>
      </w:r>
      <w:r w:rsidR="002B7FE5" w:rsidRPr="00117FD0">
        <w:rPr>
          <w:rFonts w:ascii="Overpass" w:hAnsi="Overpass"/>
        </w:rPr>
        <w:t xml:space="preserve"> were</w:t>
      </w:r>
      <w:r w:rsidR="0041714F" w:rsidRPr="00117FD0">
        <w:rPr>
          <w:rFonts w:ascii="Overpass" w:hAnsi="Overpass"/>
        </w:rPr>
        <w:t xml:space="preserve"> consulted to determine employable pathways and hiring prospects. The </w:t>
      </w:r>
      <w:r w:rsidR="00C83E19" w:rsidRPr="00117FD0">
        <w:rPr>
          <w:rFonts w:ascii="Overpass" w:hAnsi="Overpass"/>
        </w:rPr>
        <w:t>application</w:t>
      </w:r>
      <w:r w:rsidR="0041714F" w:rsidRPr="00117FD0">
        <w:rPr>
          <w:rFonts w:ascii="Overpass" w:hAnsi="Overpass"/>
        </w:rPr>
        <w:t xml:space="preserve"> indicates that any of the following </w:t>
      </w:r>
      <w:r w:rsidR="003355F0" w:rsidRPr="00117FD0">
        <w:rPr>
          <w:rFonts w:ascii="Overpass" w:hAnsi="Overpass"/>
          <w:b/>
          <w:bCs/>
        </w:rPr>
        <w:t>–</w:t>
      </w:r>
      <w:r w:rsidR="0041714F" w:rsidRPr="00117FD0">
        <w:rPr>
          <w:rFonts w:ascii="Overpass" w:hAnsi="Overpass"/>
          <w:b/>
          <w:bCs/>
        </w:rPr>
        <w:t xml:space="preserve"> </w:t>
      </w:r>
      <w:r w:rsidR="003355F0" w:rsidRPr="00117FD0">
        <w:rPr>
          <w:rFonts w:ascii="Overpass" w:hAnsi="Overpass"/>
          <w:b/>
          <w:bCs/>
        </w:rPr>
        <w:t xml:space="preserve">employers, </w:t>
      </w:r>
      <w:r w:rsidR="0041714F" w:rsidRPr="00117FD0">
        <w:rPr>
          <w:rFonts w:ascii="Overpass" w:hAnsi="Overpass"/>
          <w:b/>
          <w:bCs/>
        </w:rPr>
        <w:t>local chambers of commerce, trade associations, economic development corporations and local workforce boards</w:t>
      </w:r>
      <w:r w:rsidR="0041714F" w:rsidRPr="00117FD0">
        <w:rPr>
          <w:rFonts w:ascii="Overpass" w:hAnsi="Overpass"/>
        </w:rPr>
        <w:t xml:space="preserve"> - were consulted.</w:t>
      </w:r>
      <w:r w:rsidR="0041714F" w:rsidRPr="00117FD0">
        <w:rPr>
          <w:rFonts w:ascii="Overpass" w:hAnsi="Overpass" w:cstheme="minorHAnsi"/>
        </w:rPr>
        <w:t xml:space="preserve"> </w:t>
      </w:r>
    </w:p>
    <w:p w14:paraId="37BB535F" w14:textId="77777777" w:rsidR="00DF699E" w:rsidRPr="00117FD0" w:rsidRDefault="00DF699E" w:rsidP="00117FD0">
      <w:pPr>
        <w:spacing w:line="240" w:lineRule="auto"/>
        <w:contextualSpacing/>
        <w:jc w:val="both"/>
        <w:rPr>
          <w:rFonts w:ascii="Overpass" w:hAnsi="Overpass" w:cstheme="minorHAnsi"/>
        </w:rPr>
      </w:pPr>
    </w:p>
    <w:p w14:paraId="6C8722A1" w14:textId="0B3D5B6C" w:rsidR="00ED6C6D" w:rsidRPr="00117FD0" w:rsidRDefault="00ED6C6D" w:rsidP="00117FD0">
      <w:pPr>
        <w:spacing w:line="240" w:lineRule="auto"/>
        <w:contextualSpacing/>
        <w:jc w:val="both"/>
        <w:rPr>
          <w:rFonts w:ascii="Overpass" w:hAnsi="Overpass"/>
        </w:rPr>
      </w:pPr>
      <w:r w:rsidRPr="00117FD0">
        <w:rPr>
          <w:rFonts w:ascii="Overpass" w:hAnsi="Overpass"/>
          <w:b/>
          <w:bCs/>
        </w:rPr>
        <w:t>Other Considerations</w:t>
      </w:r>
      <w:r w:rsidRPr="00117FD0">
        <w:rPr>
          <w:rFonts w:ascii="Overpass" w:hAnsi="Overpass"/>
        </w:rPr>
        <w:t xml:space="preserve"> </w:t>
      </w:r>
    </w:p>
    <w:p w14:paraId="361DA501" w14:textId="534F11C2" w:rsidR="00ED6C6D" w:rsidRPr="00117FD0" w:rsidRDefault="00ED6C6D" w:rsidP="00117FD0">
      <w:pPr>
        <w:spacing w:after="0" w:line="240" w:lineRule="auto"/>
        <w:contextualSpacing/>
        <w:jc w:val="both"/>
        <w:rPr>
          <w:rFonts w:ascii="Overpass" w:hAnsi="Overpass" w:cstheme="minorHAnsi"/>
        </w:rPr>
      </w:pPr>
      <w:r w:rsidRPr="00117FD0">
        <w:rPr>
          <w:rFonts w:ascii="Overpass" w:hAnsi="Overpass" w:cstheme="minorHAnsi"/>
        </w:rPr>
        <w:t xml:space="preserve">The application indicates a focus on a particular credential program or a small set of closely related credential programs in a high-demand occupation.  Projects that list numerous high-demand occupations and/or programs that are not highly related should not be given top ratings. </w:t>
      </w:r>
    </w:p>
    <w:p w14:paraId="54EF96FE" w14:textId="77777777" w:rsidR="00D55795" w:rsidRPr="00117FD0" w:rsidRDefault="00D55795" w:rsidP="00117FD0">
      <w:pPr>
        <w:spacing w:line="240" w:lineRule="auto"/>
        <w:contextualSpacing/>
        <w:jc w:val="both"/>
        <w:rPr>
          <w:rFonts w:ascii="Overpass" w:hAnsi="Overpass"/>
        </w:rPr>
      </w:pPr>
    </w:p>
    <w:p w14:paraId="49640BBB" w14:textId="044E8FCE" w:rsidR="00D55795" w:rsidRPr="00117FD0" w:rsidRDefault="00D55795" w:rsidP="00117FD0">
      <w:pPr>
        <w:spacing w:line="240" w:lineRule="auto"/>
        <w:contextualSpacing/>
        <w:jc w:val="both"/>
        <w:rPr>
          <w:rFonts w:ascii="Overpass" w:hAnsi="Overpass"/>
        </w:rPr>
      </w:pPr>
      <w:r w:rsidRPr="00117FD0">
        <w:rPr>
          <w:rFonts w:ascii="Overpass" w:hAnsi="Overpass"/>
        </w:rPr>
        <w:t>Proposed credential program(s) do not duplicate existing postsecondary program offerings unless there is demonstrable unmet local or regional employer demand for an increase in the number of individuals with that credential or skills profile described in the application.</w:t>
      </w:r>
    </w:p>
    <w:p w14:paraId="3D0CFB9E" w14:textId="77777777" w:rsidR="00ED6C6D" w:rsidRPr="00117FD0" w:rsidRDefault="00ED6C6D" w:rsidP="00117FD0">
      <w:pPr>
        <w:spacing w:line="240" w:lineRule="auto"/>
        <w:contextualSpacing/>
        <w:jc w:val="both"/>
        <w:rPr>
          <w:rFonts w:ascii="Overpass" w:hAnsi="Overpass" w:cs="Arial"/>
        </w:rPr>
      </w:pPr>
    </w:p>
    <w:p w14:paraId="51CB4BBB" w14:textId="125C2B48" w:rsidR="0041714F" w:rsidRPr="00117FD0" w:rsidRDefault="0041714F" w:rsidP="00117FD0">
      <w:pPr>
        <w:spacing w:after="0" w:line="240" w:lineRule="auto"/>
        <w:ind w:left="720"/>
        <w:contextualSpacing/>
        <w:jc w:val="both"/>
        <w:rPr>
          <w:rFonts w:ascii="Overpass" w:hAnsi="Overpass" w:cstheme="minorHAnsi"/>
          <w:b/>
          <w:bCs/>
          <w:u w:val="single"/>
        </w:rPr>
      </w:pPr>
      <w:r w:rsidRPr="00117FD0">
        <w:rPr>
          <w:rFonts w:ascii="Overpass" w:hAnsi="Overpass" w:cstheme="minorHAnsi"/>
          <w:b/>
          <w:bCs/>
          <w:u w:val="single"/>
        </w:rPr>
        <w:t>Credential Roster</w:t>
      </w:r>
    </w:p>
    <w:p w14:paraId="2436A43B" w14:textId="77777777" w:rsidR="0041714F" w:rsidRPr="00117FD0" w:rsidRDefault="0041714F" w:rsidP="00117FD0">
      <w:pPr>
        <w:spacing w:after="0" w:line="240" w:lineRule="auto"/>
        <w:ind w:left="720"/>
        <w:contextualSpacing/>
        <w:jc w:val="both"/>
        <w:rPr>
          <w:rFonts w:ascii="Overpass" w:hAnsi="Overpass" w:cstheme="minorHAnsi"/>
        </w:rPr>
      </w:pPr>
    </w:p>
    <w:p w14:paraId="0208E5EE" w14:textId="7293A358" w:rsidR="00B9044B" w:rsidRPr="00117FD0" w:rsidRDefault="00372E6E" w:rsidP="00117FD0">
      <w:pPr>
        <w:spacing w:after="0" w:line="240" w:lineRule="auto"/>
        <w:ind w:left="720"/>
        <w:contextualSpacing/>
        <w:jc w:val="both"/>
        <w:rPr>
          <w:rFonts w:ascii="Overpass" w:hAnsi="Overpass" w:cstheme="minorHAnsi"/>
        </w:rPr>
      </w:pPr>
      <w:r w:rsidRPr="00117FD0">
        <w:rPr>
          <w:rFonts w:ascii="Overpass" w:hAnsi="Overpass" w:cstheme="minorHAnsi"/>
        </w:rPr>
        <w:t xml:space="preserve">The </w:t>
      </w:r>
      <w:r w:rsidR="0041714F" w:rsidRPr="00117FD0">
        <w:rPr>
          <w:rFonts w:ascii="Overpass" w:hAnsi="Overpass" w:cstheme="minorHAnsi"/>
        </w:rPr>
        <w:t>Credential Roster Form is correctly</w:t>
      </w:r>
      <w:r w:rsidRPr="00117FD0">
        <w:rPr>
          <w:rFonts w:ascii="Overpass" w:hAnsi="Overpass" w:cstheme="minorHAnsi"/>
        </w:rPr>
        <w:t xml:space="preserve"> filled out </w:t>
      </w:r>
      <w:r w:rsidR="00ED6C6D" w:rsidRPr="00117FD0">
        <w:rPr>
          <w:rFonts w:ascii="Overpass" w:hAnsi="Overpass" w:cstheme="minorHAnsi"/>
        </w:rPr>
        <w:t xml:space="preserve">indicating focus on </w:t>
      </w:r>
      <w:r w:rsidRPr="00117FD0">
        <w:rPr>
          <w:rFonts w:ascii="Overpass" w:hAnsi="Overpass" w:cstheme="minorHAnsi"/>
        </w:rPr>
        <w:t xml:space="preserve">a particular credential program or </w:t>
      </w:r>
      <w:r w:rsidR="00B9044B" w:rsidRPr="00117FD0">
        <w:rPr>
          <w:rFonts w:ascii="Overpass" w:hAnsi="Overpass" w:cstheme="minorHAnsi"/>
        </w:rPr>
        <w:t xml:space="preserve">a small set of closely related </w:t>
      </w:r>
      <w:r w:rsidRPr="00117FD0">
        <w:rPr>
          <w:rFonts w:ascii="Overpass" w:hAnsi="Overpass" w:cstheme="minorHAnsi"/>
        </w:rPr>
        <w:t>credential programs in a high</w:t>
      </w:r>
      <w:r w:rsidR="00663143" w:rsidRPr="00117FD0">
        <w:rPr>
          <w:rFonts w:ascii="Overpass" w:hAnsi="Overpass" w:cstheme="minorHAnsi"/>
        </w:rPr>
        <w:t>-</w:t>
      </w:r>
      <w:r w:rsidRPr="00117FD0">
        <w:rPr>
          <w:rFonts w:ascii="Overpass" w:hAnsi="Overpass" w:cstheme="minorHAnsi"/>
        </w:rPr>
        <w:t xml:space="preserve">demand occupation. </w:t>
      </w:r>
      <w:r w:rsidR="00B9044B" w:rsidRPr="00117FD0">
        <w:rPr>
          <w:rFonts w:ascii="Overpass" w:hAnsi="Overpass" w:cstheme="minorHAnsi"/>
        </w:rPr>
        <w:t xml:space="preserve"> </w:t>
      </w:r>
    </w:p>
    <w:p w14:paraId="2E0AC575" w14:textId="77777777" w:rsidR="00B9044B" w:rsidRPr="00117FD0" w:rsidRDefault="00B9044B" w:rsidP="00117FD0">
      <w:pPr>
        <w:spacing w:after="0" w:line="240" w:lineRule="auto"/>
        <w:ind w:left="720"/>
        <w:contextualSpacing/>
        <w:jc w:val="both"/>
        <w:rPr>
          <w:rFonts w:ascii="Overpass" w:hAnsi="Overpass" w:cstheme="minorHAnsi"/>
        </w:rPr>
      </w:pPr>
    </w:p>
    <w:p w14:paraId="019A23AD" w14:textId="7EEA9077" w:rsidR="00372E6E" w:rsidRPr="00117FD0" w:rsidRDefault="00663143" w:rsidP="00117FD0">
      <w:pPr>
        <w:pStyle w:val="ListParagraph"/>
        <w:numPr>
          <w:ilvl w:val="1"/>
          <w:numId w:val="10"/>
        </w:numPr>
        <w:spacing w:after="0" w:line="240" w:lineRule="auto"/>
        <w:jc w:val="both"/>
        <w:rPr>
          <w:rFonts w:ascii="Overpass" w:hAnsi="Overpass" w:cstheme="minorHAnsi"/>
        </w:rPr>
      </w:pPr>
      <w:r w:rsidRPr="00117FD0">
        <w:rPr>
          <w:rFonts w:ascii="Overpass" w:hAnsi="Overpass" w:cstheme="minorHAnsi"/>
        </w:rPr>
        <w:t>Confirm that the s</w:t>
      </w:r>
      <w:r w:rsidR="00372E6E" w:rsidRPr="00117FD0">
        <w:rPr>
          <w:rFonts w:ascii="Overpass" w:hAnsi="Overpass" w:cstheme="minorHAnsi"/>
        </w:rPr>
        <w:t xml:space="preserve">elected </w:t>
      </w:r>
      <w:r w:rsidRPr="00117FD0">
        <w:rPr>
          <w:rFonts w:ascii="Overpass" w:hAnsi="Overpass" w:cstheme="minorHAnsi"/>
        </w:rPr>
        <w:t>credential</w:t>
      </w:r>
      <w:r w:rsidR="00372E6E" w:rsidRPr="00117FD0">
        <w:rPr>
          <w:rFonts w:ascii="Overpass" w:hAnsi="Overpass" w:cstheme="minorHAnsi"/>
        </w:rPr>
        <w:t xml:space="preserve"> programs are for industry certifications, certificate programs, or other workforce credentials that </w:t>
      </w:r>
      <w:r w:rsidR="00A77CCD" w:rsidRPr="00117FD0">
        <w:rPr>
          <w:rFonts w:ascii="Overpass" w:hAnsi="Overpass" w:cstheme="minorHAnsi"/>
        </w:rPr>
        <w:t xml:space="preserve">result in a credential in a high-demand occupation and </w:t>
      </w:r>
      <w:r w:rsidR="00372E6E" w:rsidRPr="00117FD0">
        <w:rPr>
          <w:rFonts w:ascii="Overpass" w:hAnsi="Overpass" w:cstheme="minorHAnsi"/>
        </w:rPr>
        <w:t xml:space="preserve">can be completed in six </w:t>
      </w:r>
      <w:r w:rsidR="000276CB" w:rsidRPr="00117FD0">
        <w:rPr>
          <w:rFonts w:ascii="Overpass" w:hAnsi="Overpass" w:cstheme="minorHAnsi"/>
        </w:rPr>
        <w:t xml:space="preserve">(6) </w:t>
      </w:r>
      <w:r w:rsidR="00372E6E" w:rsidRPr="00117FD0">
        <w:rPr>
          <w:rFonts w:ascii="Overpass" w:hAnsi="Overpass" w:cstheme="minorHAnsi"/>
        </w:rPr>
        <w:t>months or less.</w:t>
      </w:r>
    </w:p>
    <w:p w14:paraId="1DDDEC79" w14:textId="77777777" w:rsidR="00663143" w:rsidRPr="00117FD0" w:rsidRDefault="00663143" w:rsidP="00117FD0">
      <w:pPr>
        <w:spacing w:after="0" w:line="240" w:lineRule="auto"/>
        <w:contextualSpacing/>
        <w:jc w:val="both"/>
        <w:rPr>
          <w:rFonts w:ascii="Overpass" w:hAnsi="Overpass" w:cstheme="minorHAnsi"/>
        </w:rPr>
      </w:pPr>
    </w:p>
    <w:p w14:paraId="35158314" w14:textId="168C93E8" w:rsidR="00372E6E" w:rsidRPr="00AE4599" w:rsidRDefault="007F2625" w:rsidP="00117FD0">
      <w:pPr>
        <w:pStyle w:val="ListParagraph"/>
        <w:numPr>
          <w:ilvl w:val="1"/>
          <w:numId w:val="10"/>
        </w:numPr>
        <w:spacing w:after="0" w:line="240" w:lineRule="auto"/>
        <w:jc w:val="both"/>
        <w:rPr>
          <w:rFonts w:ascii="Overpass" w:hAnsi="Overpass" w:cstheme="minorHAnsi"/>
        </w:rPr>
      </w:pPr>
      <w:r w:rsidRPr="00117FD0">
        <w:rPr>
          <w:rFonts w:ascii="Overpass" w:hAnsi="Overpass"/>
        </w:rPr>
        <w:t>Consider</w:t>
      </w:r>
      <w:r w:rsidR="00663143" w:rsidRPr="00117FD0">
        <w:rPr>
          <w:rFonts w:ascii="Overpass" w:hAnsi="Overpass"/>
        </w:rPr>
        <w:t xml:space="preserve"> that credentials program courses may be delivered digitally, face-to-face, or via hybrid instruction; </w:t>
      </w:r>
      <w:r w:rsidR="00644AE7" w:rsidRPr="00117FD0">
        <w:rPr>
          <w:rFonts w:ascii="Overpass" w:hAnsi="Overpass"/>
        </w:rPr>
        <w:t xml:space="preserve">that they may </w:t>
      </w:r>
      <w:r w:rsidR="00663143" w:rsidRPr="00117FD0">
        <w:rPr>
          <w:rFonts w:ascii="Overpass" w:hAnsi="Overpass"/>
        </w:rPr>
        <w:t xml:space="preserve">be stand alone or embedded in other credential programs; and </w:t>
      </w:r>
      <w:r w:rsidR="00644AE7" w:rsidRPr="00117FD0">
        <w:rPr>
          <w:rFonts w:ascii="Overpass" w:hAnsi="Overpass"/>
        </w:rPr>
        <w:t>that they may</w:t>
      </w:r>
      <w:r w:rsidR="00663143" w:rsidRPr="00117FD0">
        <w:rPr>
          <w:rFonts w:ascii="Overpass" w:hAnsi="Overpass"/>
        </w:rPr>
        <w:t xml:space="preserve"> be credit- or non-credit-bearing.</w:t>
      </w:r>
    </w:p>
    <w:p w14:paraId="3331B08B" w14:textId="77777777" w:rsidR="00AE4599" w:rsidRPr="00AE4599" w:rsidRDefault="00AE4599" w:rsidP="00AE4599">
      <w:pPr>
        <w:spacing w:after="0" w:line="240" w:lineRule="auto"/>
        <w:jc w:val="both"/>
        <w:rPr>
          <w:rFonts w:ascii="Overpass" w:hAnsi="Overpass" w:cstheme="minorHAnsi"/>
        </w:rPr>
      </w:pPr>
    </w:p>
    <w:p w14:paraId="15C8D686" w14:textId="4BE01E84" w:rsidR="00177C35" w:rsidRPr="00117FD0" w:rsidRDefault="00B533E1" w:rsidP="00117FD0">
      <w:pPr>
        <w:pStyle w:val="ListParagraph"/>
        <w:numPr>
          <w:ilvl w:val="0"/>
          <w:numId w:val="11"/>
        </w:numPr>
        <w:tabs>
          <w:tab w:val="left" w:pos="6480"/>
        </w:tabs>
        <w:spacing w:line="240" w:lineRule="auto"/>
        <w:jc w:val="both"/>
        <w:rPr>
          <w:rFonts w:ascii="Overpass" w:hAnsi="Overpass"/>
          <w:b/>
          <w:bCs/>
        </w:rPr>
      </w:pPr>
      <w:r w:rsidRPr="00117FD0">
        <w:rPr>
          <w:rFonts w:ascii="Overpass" w:hAnsi="Overpass"/>
          <w:b/>
          <w:bCs/>
          <w:u w:val="single"/>
        </w:rPr>
        <w:t>Project Goals and Activities</w:t>
      </w:r>
      <w:r w:rsidR="00E53038" w:rsidRPr="00117FD0">
        <w:rPr>
          <w:rFonts w:ascii="Overpass" w:hAnsi="Overpass"/>
          <w:b/>
          <w:bCs/>
        </w:rPr>
        <w:tab/>
      </w:r>
      <w:r w:rsidR="00AE4599">
        <w:rPr>
          <w:rFonts w:ascii="Overpass" w:hAnsi="Overpass"/>
          <w:b/>
          <w:bCs/>
        </w:rPr>
        <w:t xml:space="preserve">   </w:t>
      </w:r>
      <w:r w:rsidR="00E53038" w:rsidRPr="00117FD0">
        <w:rPr>
          <w:rFonts w:ascii="Overpass" w:hAnsi="Overpass"/>
          <w:b/>
          <w:bCs/>
        </w:rPr>
        <w:t>1-</w:t>
      </w:r>
      <w:r w:rsidR="0041714F" w:rsidRPr="00117FD0">
        <w:rPr>
          <w:rFonts w:ascii="Overpass" w:hAnsi="Overpass"/>
          <w:b/>
          <w:bCs/>
        </w:rPr>
        <w:t>10</w:t>
      </w:r>
      <w:r w:rsidR="00D54ED6" w:rsidRPr="00117FD0">
        <w:rPr>
          <w:rFonts w:ascii="Overpass" w:hAnsi="Overpass"/>
          <w:b/>
          <w:bCs/>
        </w:rPr>
        <w:t xml:space="preserve"> points with </w:t>
      </w:r>
      <w:r w:rsidR="0041714F" w:rsidRPr="00117FD0">
        <w:rPr>
          <w:rFonts w:ascii="Overpass" w:hAnsi="Overpass"/>
          <w:b/>
          <w:bCs/>
        </w:rPr>
        <w:t>10</w:t>
      </w:r>
      <w:r w:rsidR="00D54ED6" w:rsidRPr="00117FD0">
        <w:rPr>
          <w:rFonts w:ascii="Overpass" w:hAnsi="Overpass"/>
          <w:b/>
          <w:bCs/>
        </w:rPr>
        <w:t xml:space="preserve"> highest</w:t>
      </w:r>
    </w:p>
    <w:p w14:paraId="7032A237" w14:textId="7562BE2C" w:rsidR="003D7555" w:rsidRPr="00117FD0" w:rsidRDefault="004C604A" w:rsidP="00117FD0">
      <w:pPr>
        <w:spacing w:line="240" w:lineRule="auto"/>
        <w:contextualSpacing/>
        <w:jc w:val="both"/>
        <w:rPr>
          <w:rFonts w:ascii="Overpass" w:hAnsi="Overpass" w:cstheme="minorHAnsi"/>
        </w:rPr>
      </w:pPr>
      <w:r w:rsidRPr="00117FD0">
        <w:rPr>
          <w:rFonts w:ascii="Overpass" w:hAnsi="Overpass"/>
        </w:rPr>
        <w:t>The description of the project</w:t>
      </w:r>
      <w:r w:rsidR="00A9037D" w:rsidRPr="00117FD0">
        <w:rPr>
          <w:rFonts w:ascii="Overpass" w:hAnsi="Overpass"/>
        </w:rPr>
        <w:t>’s goals and activities</w:t>
      </w:r>
      <w:r w:rsidRPr="00117FD0">
        <w:rPr>
          <w:rFonts w:ascii="Overpass" w:hAnsi="Overpass"/>
        </w:rPr>
        <w:t xml:space="preserve"> clearly defines objectives, outcomes, and activities that are appropriate, methodical, and reasonably achievable within the grant period. </w:t>
      </w:r>
      <w:r w:rsidR="0031271F" w:rsidRPr="00117FD0">
        <w:rPr>
          <w:rFonts w:ascii="Overpass" w:hAnsi="Overpass"/>
        </w:rPr>
        <w:t>A</w:t>
      </w:r>
      <w:r w:rsidR="003D7555" w:rsidRPr="00117FD0">
        <w:rPr>
          <w:rFonts w:ascii="Overpass" w:hAnsi="Overpass" w:cstheme="minorHAnsi"/>
        </w:rPr>
        <w:t xml:space="preserve">ppraise </w:t>
      </w:r>
      <w:r w:rsidR="0031271F" w:rsidRPr="00117FD0">
        <w:rPr>
          <w:rFonts w:ascii="Overpass" w:hAnsi="Overpass" w:cstheme="minorHAnsi"/>
        </w:rPr>
        <w:t xml:space="preserve">both </w:t>
      </w:r>
      <w:r w:rsidR="003D7555" w:rsidRPr="00117FD0">
        <w:rPr>
          <w:rFonts w:ascii="Overpass" w:hAnsi="Overpass" w:cstheme="minorHAnsi"/>
        </w:rPr>
        <w:t xml:space="preserve">the narrative and </w:t>
      </w:r>
      <w:r w:rsidR="00A9037D" w:rsidRPr="00117FD0">
        <w:rPr>
          <w:rFonts w:ascii="Overpass" w:hAnsi="Overpass" w:cstheme="minorHAnsi"/>
        </w:rPr>
        <w:t xml:space="preserve">the </w:t>
      </w:r>
      <w:r w:rsidR="003D7555" w:rsidRPr="00117FD0">
        <w:rPr>
          <w:rFonts w:ascii="Overpass" w:hAnsi="Overpass" w:cstheme="minorHAnsi"/>
        </w:rPr>
        <w:t>Logic Model when assigning points.</w:t>
      </w:r>
    </w:p>
    <w:p w14:paraId="32B10252" w14:textId="3362F222" w:rsidR="00595C27" w:rsidRPr="00117FD0" w:rsidRDefault="00B533E1" w:rsidP="00117FD0">
      <w:pPr>
        <w:spacing w:after="0" w:line="240" w:lineRule="auto"/>
        <w:contextualSpacing/>
        <w:jc w:val="both"/>
        <w:rPr>
          <w:rFonts w:ascii="Overpass" w:hAnsi="Overpass" w:cstheme="minorHAnsi"/>
        </w:rPr>
      </w:pPr>
      <w:r w:rsidRPr="00117FD0">
        <w:rPr>
          <w:rFonts w:ascii="Overpass" w:hAnsi="Overpass"/>
        </w:rPr>
        <w:t xml:space="preserve">The application </w:t>
      </w:r>
      <w:r w:rsidR="00C238AE" w:rsidRPr="00117FD0">
        <w:rPr>
          <w:rFonts w:ascii="Overpass" w:hAnsi="Overpass"/>
        </w:rPr>
        <w:t xml:space="preserve">clearly </w:t>
      </w:r>
      <w:r w:rsidRPr="00117FD0">
        <w:rPr>
          <w:rFonts w:ascii="Overpass" w:hAnsi="Overpass"/>
        </w:rPr>
        <w:t xml:space="preserve">describes the goal of the project. The </w:t>
      </w:r>
      <w:r w:rsidR="00F3025D" w:rsidRPr="00117FD0">
        <w:rPr>
          <w:rFonts w:ascii="Overpass" w:hAnsi="Overpass"/>
        </w:rPr>
        <w:t xml:space="preserve">application form and </w:t>
      </w:r>
      <w:r w:rsidR="00C93942" w:rsidRPr="00117FD0">
        <w:rPr>
          <w:rFonts w:ascii="Overpass" w:hAnsi="Overpass"/>
        </w:rPr>
        <w:t>narrative</w:t>
      </w:r>
      <w:r w:rsidRPr="00117FD0">
        <w:rPr>
          <w:rFonts w:ascii="Overpass" w:hAnsi="Overpass"/>
        </w:rPr>
        <w:t xml:space="preserve"> indicate if the project </w:t>
      </w:r>
      <w:r w:rsidR="008B182C" w:rsidRPr="00117FD0">
        <w:rPr>
          <w:rFonts w:ascii="Overpass" w:hAnsi="Overpass"/>
        </w:rPr>
        <w:t>w</w:t>
      </w:r>
      <w:r w:rsidR="00945481" w:rsidRPr="00117FD0">
        <w:rPr>
          <w:rFonts w:ascii="Overpass" w:hAnsi="Overpass"/>
        </w:rPr>
        <w:t>ill include planning</w:t>
      </w:r>
      <w:r w:rsidR="00C87245" w:rsidRPr="00117FD0">
        <w:rPr>
          <w:rFonts w:ascii="Overpass" w:hAnsi="Overpass"/>
        </w:rPr>
        <w:t>,</w:t>
      </w:r>
      <w:r w:rsidR="00992F42" w:rsidRPr="00117FD0">
        <w:rPr>
          <w:rFonts w:ascii="Overpass" w:hAnsi="Overpass"/>
        </w:rPr>
        <w:t xml:space="preserve"> an</w:t>
      </w:r>
      <w:r w:rsidR="008B182C" w:rsidRPr="00117FD0">
        <w:rPr>
          <w:rFonts w:ascii="Overpass" w:hAnsi="Overpass"/>
        </w:rPr>
        <w:t xml:space="preserve"> aim </w:t>
      </w:r>
      <w:r w:rsidRPr="00117FD0">
        <w:rPr>
          <w:rFonts w:ascii="Overpass" w:hAnsi="Overpass"/>
        </w:rPr>
        <w:t xml:space="preserve">to expand/redesign or </w:t>
      </w:r>
      <w:r w:rsidR="00C87245" w:rsidRPr="00117FD0">
        <w:rPr>
          <w:rFonts w:ascii="Overpass" w:hAnsi="Overpass"/>
        </w:rPr>
        <w:t xml:space="preserve">to </w:t>
      </w:r>
      <w:r w:rsidRPr="00117FD0">
        <w:rPr>
          <w:rFonts w:ascii="Overpass" w:hAnsi="Overpass"/>
        </w:rPr>
        <w:t>build education and training program(s)</w:t>
      </w:r>
      <w:r w:rsidRPr="00117FD0">
        <w:rPr>
          <w:rFonts w:ascii="Overpass" w:hAnsi="Overpass" w:cstheme="minorHAnsi"/>
        </w:rPr>
        <w:t xml:space="preserve">. </w:t>
      </w:r>
    </w:p>
    <w:p w14:paraId="23B46BCA" w14:textId="77777777" w:rsidR="00595C27" w:rsidRPr="00117FD0" w:rsidRDefault="00595C27" w:rsidP="00117FD0">
      <w:pPr>
        <w:spacing w:after="0" w:line="240" w:lineRule="auto"/>
        <w:contextualSpacing/>
        <w:jc w:val="both"/>
        <w:rPr>
          <w:rFonts w:ascii="Overpass" w:hAnsi="Overpass" w:cstheme="minorHAnsi"/>
        </w:rPr>
      </w:pPr>
    </w:p>
    <w:p w14:paraId="6B76F500" w14:textId="074D72A9" w:rsidR="00B533E1" w:rsidRPr="00117FD0" w:rsidRDefault="00B533E1" w:rsidP="00117FD0">
      <w:pPr>
        <w:spacing w:after="0" w:line="240" w:lineRule="auto"/>
        <w:contextualSpacing/>
        <w:jc w:val="both"/>
        <w:rPr>
          <w:rFonts w:ascii="Overpass" w:hAnsi="Overpass"/>
        </w:rPr>
      </w:pPr>
      <w:r w:rsidRPr="00117FD0">
        <w:rPr>
          <w:rFonts w:ascii="Overpass" w:hAnsi="Overpass"/>
        </w:rPr>
        <w:lastRenderedPageBreak/>
        <w:t>The description provides specifics about the</w:t>
      </w:r>
      <w:r w:rsidR="001668F0" w:rsidRPr="00117FD0">
        <w:rPr>
          <w:rFonts w:ascii="Overpass" w:hAnsi="Overpass"/>
        </w:rPr>
        <w:t xml:space="preserve"> credential</w:t>
      </w:r>
      <w:r w:rsidRPr="00117FD0">
        <w:rPr>
          <w:rFonts w:ascii="Overpass" w:hAnsi="Overpass"/>
        </w:rPr>
        <w:t xml:space="preserve"> program(s) selected, including mode of instruction. </w:t>
      </w:r>
    </w:p>
    <w:p w14:paraId="0233FC87" w14:textId="16E083FB" w:rsidR="00A9037D" w:rsidRPr="00117FD0" w:rsidRDefault="00A9037D" w:rsidP="00117FD0">
      <w:pPr>
        <w:tabs>
          <w:tab w:val="left" w:pos="6480"/>
        </w:tabs>
        <w:spacing w:line="240" w:lineRule="auto"/>
        <w:contextualSpacing/>
        <w:jc w:val="both"/>
        <w:rPr>
          <w:rFonts w:ascii="Overpass" w:hAnsi="Overpass"/>
        </w:rPr>
      </w:pPr>
      <w:r w:rsidRPr="00117FD0">
        <w:rPr>
          <w:rFonts w:ascii="Overpass" w:hAnsi="Overpass"/>
        </w:rPr>
        <w:t xml:space="preserve">The </w:t>
      </w:r>
      <w:r w:rsidR="0016697F" w:rsidRPr="00117FD0">
        <w:rPr>
          <w:rFonts w:ascii="Overpass" w:hAnsi="Overpass"/>
        </w:rPr>
        <w:t>use of</w:t>
      </w:r>
      <w:r w:rsidRPr="00117FD0">
        <w:rPr>
          <w:rFonts w:ascii="Overpass" w:hAnsi="Overpass"/>
        </w:rPr>
        <w:t xml:space="preserve"> existing and </w:t>
      </w:r>
      <w:r w:rsidR="001668F0" w:rsidRPr="00117FD0">
        <w:rPr>
          <w:rFonts w:ascii="Overpass" w:hAnsi="Overpass"/>
        </w:rPr>
        <w:t>proposed</w:t>
      </w:r>
      <w:r w:rsidRPr="00117FD0">
        <w:rPr>
          <w:rFonts w:ascii="Overpass" w:hAnsi="Overpass"/>
        </w:rPr>
        <w:t xml:space="preserve"> resources is clear and suitable </w:t>
      </w:r>
      <w:r w:rsidR="0080711B" w:rsidRPr="00117FD0">
        <w:rPr>
          <w:rFonts w:ascii="Overpass" w:hAnsi="Overpass"/>
        </w:rPr>
        <w:t>to serve</w:t>
      </w:r>
      <w:r w:rsidRPr="00117FD0">
        <w:rPr>
          <w:rFonts w:ascii="Overpass" w:hAnsi="Overpass"/>
        </w:rPr>
        <w:t xml:space="preserve"> the project's goals. </w:t>
      </w:r>
    </w:p>
    <w:p w14:paraId="5A1CDFB1" w14:textId="20BE6B9C" w:rsidR="0016697F" w:rsidRPr="00117FD0" w:rsidRDefault="0016697F" w:rsidP="00117FD0">
      <w:pPr>
        <w:tabs>
          <w:tab w:val="left" w:pos="6480"/>
        </w:tabs>
        <w:spacing w:line="240" w:lineRule="auto"/>
        <w:contextualSpacing/>
        <w:jc w:val="both"/>
        <w:rPr>
          <w:rFonts w:ascii="Overpass" w:hAnsi="Overpass"/>
        </w:rPr>
      </w:pPr>
    </w:p>
    <w:p w14:paraId="2AF65375" w14:textId="622D852D" w:rsidR="00C238AE" w:rsidRPr="00117FD0" w:rsidRDefault="0054407C" w:rsidP="00117FD0">
      <w:pPr>
        <w:tabs>
          <w:tab w:val="left" w:pos="6480"/>
        </w:tabs>
        <w:spacing w:line="240" w:lineRule="auto"/>
        <w:contextualSpacing/>
        <w:jc w:val="both"/>
        <w:rPr>
          <w:rFonts w:ascii="Overpass" w:hAnsi="Overpass"/>
        </w:rPr>
      </w:pPr>
      <w:r w:rsidRPr="00117FD0">
        <w:rPr>
          <w:rFonts w:ascii="Overpass" w:hAnsi="Overpass"/>
        </w:rPr>
        <w:t xml:space="preserve">A robust </w:t>
      </w:r>
      <w:r w:rsidR="00043C7B" w:rsidRPr="00117FD0">
        <w:rPr>
          <w:rFonts w:ascii="Overpass" w:hAnsi="Overpass"/>
        </w:rPr>
        <w:t xml:space="preserve">proposed project </w:t>
      </w:r>
      <w:r w:rsidR="00C238AE" w:rsidRPr="00117FD0">
        <w:rPr>
          <w:rFonts w:ascii="Overpass" w:hAnsi="Overpass"/>
        </w:rPr>
        <w:t xml:space="preserve">preferably </w:t>
      </w:r>
      <w:r w:rsidR="00043C7B" w:rsidRPr="00117FD0">
        <w:rPr>
          <w:rFonts w:ascii="Overpass" w:hAnsi="Overpass"/>
        </w:rPr>
        <w:t xml:space="preserve">incorporates a working partnership with employer(s) from the selected high-demand occupational field. </w:t>
      </w:r>
      <w:r w:rsidR="00420112" w:rsidRPr="00117FD0">
        <w:rPr>
          <w:rFonts w:ascii="Overpass" w:hAnsi="Overpass"/>
        </w:rPr>
        <w:t xml:space="preserve">The application </w:t>
      </w:r>
      <w:r w:rsidR="00822968" w:rsidRPr="00117FD0">
        <w:rPr>
          <w:rFonts w:ascii="Overpass" w:hAnsi="Overpass"/>
        </w:rPr>
        <w:t xml:space="preserve">describes </w:t>
      </w:r>
      <w:r w:rsidR="00833ED3" w:rsidRPr="00117FD0">
        <w:rPr>
          <w:rFonts w:ascii="Overpass" w:hAnsi="Overpass"/>
        </w:rPr>
        <w:t>w</w:t>
      </w:r>
      <w:r w:rsidR="00420112" w:rsidRPr="00117FD0">
        <w:rPr>
          <w:rFonts w:ascii="Overpass" w:hAnsi="Overpass"/>
        </w:rPr>
        <w:t>ork</w:t>
      </w:r>
      <w:r w:rsidR="00F3025D" w:rsidRPr="00117FD0">
        <w:rPr>
          <w:rFonts w:ascii="Overpass" w:hAnsi="Overpass"/>
        </w:rPr>
        <w:t>-</w:t>
      </w:r>
      <w:r w:rsidR="00420112" w:rsidRPr="00117FD0">
        <w:rPr>
          <w:rFonts w:ascii="Overpass" w:hAnsi="Overpass"/>
        </w:rPr>
        <w:t>based learning and</w:t>
      </w:r>
      <w:r w:rsidR="00833ED3" w:rsidRPr="00117FD0">
        <w:rPr>
          <w:rFonts w:ascii="Overpass" w:hAnsi="Overpass"/>
        </w:rPr>
        <w:t>/or</w:t>
      </w:r>
      <w:r w:rsidR="00420112" w:rsidRPr="00117FD0">
        <w:rPr>
          <w:rFonts w:ascii="Overpass" w:hAnsi="Overpass"/>
        </w:rPr>
        <w:t xml:space="preserve"> hiring protocols being planned or executed that will benefit individuals enrolled and completing the project credential program(s).</w:t>
      </w:r>
    </w:p>
    <w:p w14:paraId="321A9913" w14:textId="77777777" w:rsidR="00043C7B" w:rsidRPr="00117FD0" w:rsidRDefault="00043C7B" w:rsidP="00117FD0">
      <w:pPr>
        <w:tabs>
          <w:tab w:val="left" w:pos="6480"/>
        </w:tabs>
        <w:spacing w:line="240" w:lineRule="auto"/>
        <w:ind w:left="720"/>
        <w:contextualSpacing/>
        <w:jc w:val="both"/>
        <w:rPr>
          <w:rFonts w:ascii="Overpass" w:hAnsi="Overpass"/>
          <w:b/>
          <w:bCs/>
          <w:u w:val="single"/>
        </w:rPr>
      </w:pPr>
    </w:p>
    <w:p w14:paraId="306F3F60" w14:textId="179B0BA6" w:rsidR="0041714F" w:rsidRPr="00117FD0" w:rsidRDefault="0041714F" w:rsidP="00117FD0">
      <w:pPr>
        <w:tabs>
          <w:tab w:val="left" w:pos="6480"/>
        </w:tabs>
        <w:spacing w:line="240" w:lineRule="auto"/>
        <w:ind w:left="720"/>
        <w:contextualSpacing/>
        <w:jc w:val="both"/>
        <w:rPr>
          <w:rFonts w:ascii="Overpass" w:hAnsi="Overpass"/>
          <w:b/>
          <w:bCs/>
        </w:rPr>
      </w:pPr>
      <w:r w:rsidRPr="00117FD0">
        <w:rPr>
          <w:rFonts w:ascii="Overpass" w:hAnsi="Overpass"/>
          <w:b/>
          <w:bCs/>
          <w:u w:val="single"/>
        </w:rPr>
        <w:t>Logic Model</w:t>
      </w:r>
      <w:r w:rsidRPr="00117FD0">
        <w:rPr>
          <w:rFonts w:ascii="Overpass" w:hAnsi="Overpass"/>
          <w:b/>
          <w:bCs/>
        </w:rPr>
        <w:tab/>
      </w:r>
    </w:p>
    <w:p w14:paraId="3ECC8201" w14:textId="77777777" w:rsidR="005744EA" w:rsidRPr="00117FD0" w:rsidRDefault="005744EA" w:rsidP="00117FD0">
      <w:pPr>
        <w:spacing w:after="220" w:line="240" w:lineRule="auto"/>
        <w:ind w:left="720"/>
        <w:contextualSpacing/>
        <w:jc w:val="both"/>
        <w:rPr>
          <w:rFonts w:ascii="Overpass" w:hAnsi="Overpass"/>
        </w:rPr>
      </w:pPr>
    </w:p>
    <w:p w14:paraId="61309931" w14:textId="712A57A1" w:rsidR="00725496" w:rsidRPr="00117FD0" w:rsidRDefault="0041714F" w:rsidP="00117FD0">
      <w:pPr>
        <w:spacing w:after="220" w:line="240" w:lineRule="auto"/>
        <w:ind w:left="720"/>
        <w:contextualSpacing/>
        <w:jc w:val="both"/>
        <w:rPr>
          <w:rFonts w:ascii="Overpass" w:hAnsi="Overpass"/>
        </w:rPr>
      </w:pPr>
      <w:r w:rsidRPr="00117FD0">
        <w:rPr>
          <w:rFonts w:ascii="Overpass" w:hAnsi="Overpass"/>
        </w:rPr>
        <w:t xml:space="preserve">The </w:t>
      </w:r>
      <w:r w:rsidR="00B533E1" w:rsidRPr="00117FD0">
        <w:rPr>
          <w:rFonts w:ascii="Overpass" w:hAnsi="Overpass"/>
        </w:rPr>
        <w:t xml:space="preserve">Logic Model </w:t>
      </w:r>
      <w:r w:rsidRPr="00117FD0">
        <w:rPr>
          <w:rFonts w:ascii="Overpass" w:hAnsi="Overpass"/>
        </w:rPr>
        <w:t xml:space="preserve">clearly indicates </w:t>
      </w:r>
      <w:r w:rsidR="009917AB" w:rsidRPr="00117FD0">
        <w:rPr>
          <w:rFonts w:ascii="Overpass" w:hAnsi="Overpass"/>
        </w:rPr>
        <w:t>a project work plan/timeline combined with a theory of change. It provides information on inputs, activities, dates, outputs, and outcomes associated with the project</w:t>
      </w:r>
      <w:r w:rsidRPr="00117FD0">
        <w:rPr>
          <w:rFonts w:ascii="Overpass" w:hAnsi="Overpass"/>
        </w:rPr>
        <w:t xml:space="preserve">. </w:t>
      </w:r>
      <w:r w:rsidR="00725496" w:rsidRPr="00117FD0">
        <w:rPr>
          <w:rFonts w:ascii="Overpass" w:hAnsi="Overpass"/>
        </w:rPr>
        <w:t xml:space="preserve">The Logic Model </w:t>
      </w:r>
      <w:r w:rsidR="00F97DB6" w:rsidRPr="00117FD0">
        <w:rPr>
          <w:rFonts w:ascii="Overpass" w:hAnsi="Overpass"/>
        </w:rPr>
        <w:t>mirrors</w:t>
      </w:r>
      <w:r w:rsidR="00725496" w:rsidRPr="00117FD0">
        <w:rPr>
          <w:rFonts w:ascii="Overpass" w:hAnsi="Overpass"/>
        </w:rPr>
        <w:t xml:space="preserve"> the tasks and activities described in the </w:t>
      </w:r>
      <w:r w:rsidR="003C6826" w:rsidRPr="00117FD0">
        <w:rPr>
          <w:rFonts w:ascii="Overpass" w:hAnsi="Overpass"/>
        </w:rPr>
        <w:t>narrative</w:t>
      </w:r>
      <w:r w:rsidR="0055592C" w:rsidRPr="00117FD0">
        <w:rPr>
          <w:rFonts w:ascii="Overpass" w:hAnsi="Overpass"/>
        </w:rPr>
        <w:t>.</w:t>
      </w:r>
      <w:r w:rsidR="0097204F" w:rsidRPr="00117FD0">
        <w:rPr>
          <w:rFonts w:ascii="Overpass" w:hAnsi="Overpass"/>
        </w:rPr>
        <w:t xml:space="preserve"> The timeline seems reasonable and achievable.</w:t>
      </w:r>
    </w:p>
    <w:p w14:paraId="22155B73" w14:textId="57AE2F2A" w:rsidR="005D1F31" w:rsidRPr="00117FD0" w:rsidRDefault="005D1F31" w:rsidP="00117FD0">
      <w:pPr>
        <w:spacing w:after="0" w:line="240" w:lineRule="auto"/>
        <w:contextualSpacing/>
        <w:jc w:val="both"/>
        <w:rPr>
          <w:rFonts w:ascii="Overpass" w:hAnsi="Overpass"/>
        </w:rPr>
      </w:pPr>
    </w:p>
    <w:p w14:paraId="792E9BBE" w14:textId="75FC9FDA" w:rsidR="00177C35" w:rsidRPr="00117FD0" w:rsidRDefault="00177C35" w:rsidP="00117FD0">
      <w:pPr>
        <w:pStyle w:val="ListParagraph"/>
        <w:numPr>
          <w:ilvl w:val="0"/>
          <w:numId w:val="11"/>
        </w:numPr>
        <w:tabs>
          <w:tab w:val="left" w:pos="6480"/>
        </w:tabs>
        <w:spacing w:line="240" w:lineRule="auto"/>
        <w:jc w:val="both"/>
        <w:rPr>
          <w:rFonts w:ascii="Overpass" w:hAnsi="Overpass"/>
          <w:b/>
          <w:bCs/>
        </w:rPr>
      </w:pPr>
      <w:r w:rsidRPr="00117FD0">
        <w:rPr>
          <w:rFonts w:ascii="Overpass" w:hAnsi="Overpass"/>
          <w:b/>
          <w:bCs/>
          <w:u w:val="single"/>
        </w:rPr>
        <w:t xml:space="preserve">Applicant and/or </w:t>
      </w:r>
      <w:r w:rsidR="00E733E2" w:rsidRPr="00117FD0">
        <w:rPr>
          <w:rFonts w:ascii="Overpass" w:hAnsi="Overpass"/>
          <w:b/>
          <w:bCs/>
          <w:u w:val="single"/>
        </w:rPr>
        <w:t>Consortium</w:t>
      </w:r>
      <w:r w:rsidRPr="00117FD0">
        <w:rPr>
          <w:rFonts w:ascii="Overpass" w:hAnsi="Overpass"/>
          <w:b/>
          <w:bCs/>
          <w:u w:val="single"/>
        </w:rPr>
        <w:t xml:space="preserve"> </w:t>
      </w:r>
      <w:r w:rsidR="00867AAB" w:rsidRPr="00117FD0">
        <w:rPr>
          <w:rFonts w:ascii="Overpass" w:hAnsi="Overpass"/>
          <w:b/>
          <w:bCs/>
          <w:u w:val="single"/>
        </w:rPr>
        <w:t>C</w:t>
      </w:r>
      <w:r w:rsidR="00B83EB2" w:rsidRPr="00117FD0">
        <w:rPr>
          <w:rFonts w:ascii="Overpass" w:hAnsi="Overpass"/>
          <w:b/>
          <w:bCs/>
          <w:u w:val="single"/>
        </w:rPr>
        <w:t>apacity/</w:t>
      </w:r>
      <w:r w:rsidR="00867AAB" w:rsidRPr="00117FD0">
        <w:rPr>
          <w:rFonts w:ascii="Overpass" w:hAnsi="Overpass"/>
          <w:b/>
          <w:bCs/>
          <w:u w:val="single"/>
        </w:rPr>
        <w:t>R</w:t>
      </w:r>
      <w:r w:rsidR="00B83EB2" w:rsidRPr="00117FD0">
        <w:rPr>
          <w:rFonts w:ascii="Overpass" w:hAnsi="Overpass"/>
          <w:b/>
          <w:bCs/>
          <w:u w:val="single"/>
        </w:rPr>
        <w:t>oles</w:t>
      </w:r>
      <w:r w:rsidR="00E53038" w:rsidRPr="00117FD0">
        <w:rPr>
          <w:rFonts w:ascii="Overpass" w:hAnsi="Overpass"/>
          <w:b/>
          <w:bCs/>
        </w:rPr>
        <w:tab/>
      </w:r>
      <w:r w:rsidR="00AE4599">
        <w:rPr>
          <w:rFonts w:ascii="Overpass" w:hAnsi="Overpass"/>
          <w:b/>
          <w:bCs/>
        </w:rPr>
        <w:t xml:space="preserve">      </w:t>
      </w:r>
      <w:r w:rsidR="00E53038" w:rsidRPr="00117FD0">
        <w:rPr>
          <w:rFonts w:ascii="Overpass" w:hAnsi="Overpass"/>
          <w:b/>
          <w:bCs/>
        </w:rPr>
        <w:t>1-5</w:t>
      </w:r>
      <w:r w:rsidR="008D2ACE" w:rsidRPr="00117FD0">
        <w:rPr>
          <w:rFonts w:ascii="Overpass" w:hAnsi="Overpass"/>
          <w:b/>
          <w:bCs/>
        </w:rPr>
        <w:t xml:space="preserve"> points with 5 highest</w:t>
      </w:r>
    </w:p>
    <w:p w14:paraId="5FCC0A69" w14:textId="53EC78F5" w:rsidR="002C32B2" w:rsidRPr="00117FD0" w:rsidRDefault="00016BD6" w:rsidP="00117FD0">
      <w:pPr>
        <w:spacing w:line="240" w:lineRule="auto"/>
        <w:contextualSpacing/>
        <w:jc w:val="both"/>
        <w:rPr>
          <w:rFonts w:ascii="Overpass" w:hAnsi="Overpass"/>
        </w:rPr>
      </w:pPr>
      <w:r w:rsidRPr="00117FD0">
        <w:rPr>
          <w:rFonts w:ascii="Overpass" w:hAnsi="Overpass"/>
        </w:rPr>
        <w:t xml:space="preserve">The application addresses relevant workforce education </w:t>
      </w:r>
      <w:r w:rsidR="003A5FF2" w:rsidRPr="00117FD0">
        <w:rPr>
          <w:rFonts w:ascii="Overpass" w:hAnsi="Overpass"/>
        </w:rPr>
        <w:t xml:space="preserve">and training </w:t>
      </w:r>
      <w:r w:rsidRPr="00117FD0">
        <w:rPr>
          <w:rFonts w:ascii="Overpass" w:hAnsi="Overpass"/>
        </w:rPr>
        <w:t>capabilities on the part of the applicant</w:t>
      </w:r>
      <w:r w:rsidR="00960208" w:rsidRPr="00117FD0">
        <w:rPr>
          <w:rFonts w:ascii="Overpass" w:hAnsi="Overpass"/>
        </w:rPr>
        <w:t>,</w:t>
      </w:r>
      <w:r w:rsidRPr="00117FD0">
        <w:rPr>
          <w:rFonts w:ascii="Overpass" w:hAnsi="Overpass"/>
        </w:rPr>
        <w:t xml:space="preserve"> consortium members </w:t>
      </w:r>
      <w:r w:rsidR="00960208" w:rsidRPr="00117FD0">
        <w:rPr>
          <w:rFonts w:ascii="Overpass" w:hAnsi="Overpass"/>
        </w:rPr>
        <w:t>and workforce partners as</w:t>
      </w:r>
      <w:r w:rsidRPr="00117FD0">
        <w:rPr>
          <w:rFonts w:ascii="Overpass" w:hAnsi="Overpass"/>
        </w:rPr>
        <w:t xml:space="preserve"> applicable. </w:t>
      </w:r>
      <w:r w:rsidR="002C32B2" w:rsidRPr="00117FD0">
        <w:rPr>
          <w:rFonts w:ascii="Overpass" w:hAnsi="Overpass"/>
        </w:rPr>
        <w:t xml:space="preserve"> </w:t>
      </w:r>
    </w:p>
    <w:p w14:paraId="031A924B" w14:textId="77777777" w:rsidR="002C32B2" w:rsidRPr="00117FD0" w:rsidRDefault="002C32B2" w:rsidP="00117FD0">
      <w:pPr>
        <w:spacing w:line="240" w:lineRule="auto"/>
        <w:contextualSpacing/>
        <w:jc w:val="both"/>
        <w:rPr>
          <w:rFonts w:ascii="Overpass" w:hAnsi="Overpass"/>
        </w:rPr>
      </w:pPr>
    </w:p>
    <w:p w14:paraId="4169BC57" w14:textId="59A6B683" w:rsidR="002C32B2" w:rsidRPr="00117FD0" w:rsidRDefault="0060381E" w:rsidP="00117FD0">
      <w:pPr>
        <w:spacing w:line="240" w:lineRule="auto"/>
        <w:contextualSpacing/>
        <w:jc w:val="both"/>
        <w:rPr>
          <w:rFonts w:ascii="Overpass" w:hAnsi="Overpass"/>
        </w:rPr>
      </w:pPr>
      <w:r w:rsidRPr="00117FD0">
        <w:rPr>
          <w:rFonts w:ascii="Overpass" w:hAnsi="Overpass"/>
        </w:rPr>
        <w:t>The narrative covers p</w:t>
      </w:r>
      <w:r w:rsidR="003A5FF2" w:rsidRPr="00117FD0">
        <w:rPr>
          <w:rFonts w:ascii="Overpass" w:hAnsi="Overpass"/>
        </w:rPr>
        <w:t>ast work on similar projects (if applicable)</w:t>
      </w:r>
      <w:r w:rsidR="00960208" w:rsidRPr="00117FD0">
        <w:rPr>
          <w:rFonts w:ascii="Overpass" w:hAnsi="Overpass"/>
        </w:rPr>
        <w:t xml:space="preserve">. </w:t>
      </w:r>
    </w:p>
    <w:p w14:paraId="5C1992EB" w14:textId="77777777" w:rsidR="002C32B2" w:rsidRPr="00117FD0" w:rsidRDefault="002C32B2" w:rsidP="00117FD0">
      <w:pPr>
        <w:spacing w:line="240" w:lineRule="auto"/>
        <w:contextualSpacing/>
        <w:jc w:val="both"/>
        <w:rPr>
          <w:rFonts w:ascii="Overpass" w:hAnsi="Overpass"/>
        </w:rPr>
      </w:pPr>
    </w:p>
    <w:p w14:paraId="794A6E21" w14:textId="7F8CEAD3" w:rsidR="002C32B2" w:rsidRPr="00117FD0" w:rsidRDefault="00960208" w:rsidP="00117FD0">
      <w:pPr>
        <w:spacing w:line="240" w:lineRule="auto"/>
        <w:contextualSpacing/>
        <w:jc w:val="both"/>
        <w:rPr>
          <w:rFonts w:ascii="Overpass" w:hAnsi="Overpass"/>
        </w:rPr>
      </w:pPr>
      <w:r w:rsidRPr="00117FD0">
        <w:rPr>
          <w:rFonts w:ascii="Overpass" w:hAnsi="Overpass"/>
        </w:rPr>
        <w:t>M</w:t>
      </w:r>
      <w:r w:rsidR="003A5FF2" w:rsidRPr="00117FD0">
        <w:rPr>
          <w:rFonts w:ascii="Overpass" w:hAnsi="Overpass"/>
        </w:rPr>
        <w:t>anagerial</w:t>
      </w:r>
      <w:r w:rsidRPr="00117FD0">
        <w:rPr>
          <w:rFonts w:ascii="Overpass" w:hAnsi="Overpass"/>
        </w:rPr>
        <w:t xml:space="preserve">, leadership and/or </w:t>
      </w:r>
      <w:r w:rsidR="003A5FF2" w:rsidRPr="00117FD0">
        <w:rPr>
          <w:rFonts w:ascii="Overpass" w:hAnsi="Overpass"/>
        </w:rPr>
        <w:t xml:space="preserve">faculty capacity is described. </w:t>
      </w:r>
    </w:p>
    <w:p w14:paraId="5917A98C" w14:textId="77777777" w:rsidR="002C32B2" w:rsidRPr="00117FD0" w:rsidRDefault="002C32B2" w:rsidP="00117FD0">
      <w:pPr>
        <w:spacing w:line="240" w:lineRule="auto"/>
        <w:contextualSpacing/>
        <w:jc w:val="both"/>
        <w:rPr>
          <w:rFonts w:ascii="Overpass" w:hAnsi="Overpass"/>
        </w:rPr>
      </w:pPr>
    </w:p>
    <w:p w14:paraId="02956CC3" w14:textId="77777777" w:rsidR="002C32B2" w:rsidRPr="00117FD0" w:rsidRDefault="00E73710" w:rsidP="00117FD0">
      <w:pPr>
        <w:spacing w:line="240" w:lineRule="auto"/>
        <w:contextualSpacing/>
        <w:jc w:val="both"/>
        <w:rPr>
          <w:rFonts w:ascii="Overpass" w:hAnsi="Overpass"/>
        </w:rPr>
      </w:pPr>
      <w:r w:rsidRPr="00117FD0">
        <w:rPr>
          <w:rFonts w:ascii="Overpass" w:hAnsi="Overpass"/>
        </w:rPr>
        <w:t>If a consortium is proposed, the following Information must be Included:</w:t>
      </w:r>
    </w:p>
    <w:p w14:paraId="1CB1B0E4" w14:textId="58F0F3CE" w:rsidR="002C32B2" w:rsidRPr="00117FD0" w:rsidRDefault="0060381E" w:rsidP="00AE4599">
      <w:pPr>
        <w:pStyle w:val="ListParagraph"/>
        <w:numPr>
          <w:ilvl w:val="0"/>
          <w:numId w:val="19"/>
        </w:numPr>
        <w:spacing w:line="240" w:lineRule="auto"/>
        <w:jc w:val="both"/>
        <w:rPr>
          <w:rFonts w:ascii="Overpass" w:hAnsi="Overpass"/>
        </w:rPr>
      </w:pPr>
      <w:r w:rsidRPr="00117FD0">
        <w:rPr>
          <w:rFonts w:ascii="Overpass" w:hAnsi="Overpass"/>
        </w:rPr>
        <w:t>T</w:t>
      </w:r>
      <w:r w:rsidR="00E73710" w:rsidRPr="00117FD0">
        <w:rPr>
          <w:rFonts w:ascii="Overpass" w:hAnsi="Overpass"/>
        </w:rPr>
        <w:t>he rationale for the formation of the co</w:t>
      </w:r>
      <w:r w:rsidR="00892BE8" w:rsidRPr="00117FD0">
        <w:rPr>
          <w:rFonts w:ascii="Overpass" w:hAnsi="Overpass"/>
        </w:rPr>
        <w:t>nsortium</w:t>
      </w:r>
      <w:r w:rsidR="00E73710" w:rsidRPr="00117FD0">
        <w:rPr>
          <w:rFonts w:ascii="Overpass" w:hAnsi="Overpass"/>
        </w:rPr>
        <w:t xml:space="preserve"> must be clearly articulated and grounded in the need for a common regional approach or a single high-demand occupational field strategy across consortia partners; </w:t>
      </w:r>
    </w:p>
    <w:p w14:paraId="76A8D674" w14:textId="717CE73E" w:rsidR="002C32B2" w:rsidRPr="00117FD0" w:rsidRDefault="0060381E" w:rsidP="00AE4599">
      <w:pPr>
        <w:pStyle w:val="ListParagraph"/>
        <w:numPr>
          <w:ilvl w:val="0"/>
          <w:numId w:val="19"/>
        </w:numPr>
        <w:spacing w:line="240" w:lineRule="auto"/>
        <w:jc w:val="both"/>
        <w:rPr>
          <w:rFonts w:ascii="Overpass" w:hAnsi="Overpass"/>
        </w:rPr>
      </w:pPr>
      <w:r w:rsidRPr="00117FD0">
        <w:rPr>
          <w:rFonts w:ascii="Overpass" w:hAnsi="Overpass"/>
        </w:rPr>
        <w:t>A</w:t>
      </w:r>
      <w:r w:rsidR="00E73710" w:rsidRPr="00117FD0">
        <w:rPr>
          <w:rFonts w:ascii="Overpass" w:hAnsi="Overpass"/>
        </w:rPr>
        <w:t xml:space="preserve"> clear statement of the criteria for selecting partners must be present; and </w:t>
      </w:r>
    </w:p>
    <w:p w14:paraId="3E8FD5E3" w14:textId="49A8EC8C" w:rsidR="00E73710" w:rsidRPr="00117FD0" w:rsidRDefault="00E73710" w:rsidP="00AE4599">
      <w:pPr>
        <w:pStyle w:val="ListParagraph"/>
        <w:numPr>
          <w:ilvl w:val="0"/>
          <w:numId w:val="19"/>
        </w:numPr>
        <w:spacing w:line="240" w:lineRule="auto"/>
        <w:jc w:val="both"/>
        <w:rPr>
          <w:rFonts w:ascii="Overpass" w:hAnsi="Overpass"/>
        </w:rPr>
      </w:pPr>
      <w:r w:rsidRPr="00117FD0">
        <w:rPr>
          <w:rFonts w:ascii="Overpass" w:hAnsi="Overpass"/>
        </w:rPr>
        <w:t xml:space="preserve">Consortium members’ </w:t>
      </w:r>
      <w:r w:rsidR="00624FC1" w:rsidRPr="00117FD0">
        <w:rPr>
          <w:rFonts w:ascii="Overpass" w:hAnsi="Overpass"/>
        </w:rPr>
        <w:t xml:space="preserve">roles, </w:t>
      </w:r>
      <w:r w:rsidRPr="00117FD0">
        <w:rPr>
          <w:rFonts w:ascii="Overpass" w:hAnsi="Overpass"/>
        </w:rPr>
        <w:t>commitment and sharing of responsibilities must be detailed and described.</w:t>
      </w:r>
    </w:p>
    <w:p w14:paraId="194C93C6" w14:textId="6ABDC9BC" w:rsidR="00A517C9" w:rsidRPr="00117FD0" w:rsidRDefault="00AE4599" w:rsidP="00117FD0">
      <w:pPr>
        <w:spacing w:line="240" w:lineRule="auto"/>
        <w:contextualSpacing/>
        <w:jc w:val="both"/>
        <w:rPr>
          <w:rFonts w:ascii="Overpass" w:hAnsi="Overpass"/>
        </w:rPr>
      </w:pPr>
      <w:r>
        <w:rPr>
          <w:rFonts w:ascii="Overpass" w:hAnsi="Overpass"/>
        </w:rPr>
        <w:t>T</w:t>
      </w:r>
      <w:r w:rsidR="00C723C5" w:rsidRPr="00117FD0">
        <w:rPr>
          <w:rFonts w:ascii="Overpass" w:hAnsi="Overpass"/>
        </w:rPr>
        <w:t>he application includes up to five letters of support/partnership agreements from institutional and workforce partners concerning their roles in the project.</w:t>
      </w:r>
    </w:p>
    <w:p w14:paraId="51918657" w14:textId="211D383F" w:rsidR="00E01230" w:rsidRPr="00117FD0" w:rsidRDefault="00E01230" w:rsidP="00117FD0">
      <w:pPr>
        <w:pStyle w:val="ListParagraph"/>
        <w:numPr>
          <w:ilvl w:val="0"/>
          <w:numId w:val="11"/>
        </w:numPr>
        <w:tabs>
          <w:tab w:val="left" w:pos="6480"/>
        </w:tabs>
        <w:spacing w:line="240" w:lineRule="auto"/>
        <w:jc w:val="both"/>
        <w:rPr>
          <w:rFonts w:ascii="Overpass" w:hAnsi="Overpass"/>
          <w:b/>
          <w:bCs/>
        </w:rPr>
      </w:pPr>
      <w:r w:rsidRPr="00117FD0">
        <w:rPr>
          <w:rFonts w:ascii="Overpass" w:hAnsi="Overpass"/>
          <w:b/>
          <w:bCs/>
          <w:u w:val="single"/>
        </w:rPr>
        <w:t>Alignment of Funding with Project Goals</w:t>
      </w:r>
      <w:r w:rsidRPr="00117FD0">
        <w:rPr>
          <w:rFonts w:ascii="Overpass" w:hAnsi="Overpass"/>
          <w:b/>
          <w:bCs/>
        </w:rPr>
        <w:tab/>
      </w:r>
      <w:r w:rsidR="00AE4599">
        <w:rPr>
          <w:rFonts w:ascii="Overpass" w:hAnsi="Overpass"/>
          <w:b/>
          <w:bCs/>
        </w:rPr>
        <w:t xml:space="preserve">      </w:t>
      </w:r>
      <w:r w:rsidRPr="00117FD0">
        <w:rPr>
          <w:rFonts w:ascii="Overpass" w:hAnsi="Overpass"/>
          <w:b/>
          <w:bCs/>
        </w:rPr>
        <w:t>1-5 points with 5 highest</w:t>
      </w:r>
    </w:p>
    <w:p w14:paraId="512D0762" w14:textId="77777777" w:rsidR="005964B3" w:rsidRPr="00117FD0" w:rsidRDefault="00621F4B" w:rsidP="00117FD0">
      <w:pPr>
        <w:spacing w:line="240" w:lineRule="auto"/>
        <w:contextualSpacing/>
        <w:jc w:val="both"/>
        <w:rPr>
          <w:rFonts w:ascii="Overpass" w:hAnsi="Overpass"/>
        </w:rPr>
      </w:pPr>
      <w:r w:rsidRPr="00117FD0">
        <w:rPr>
          <w:rFonts w:ascii="Overpass" w:hAnsi="Overpass"/>
        </w:rPr>
        <w:t xml:space="preserve">The Budget Request Form indicates </w:t>
      </w:r>
      <w:r w:rsidR="00D93C24" w:rsidRPr="00117FD0">
        <w:rPr>
          <w:rFonts w:ascii="Overpass" w:hAnsi="Overpass"/>
        </w:rPr>
        <w:t>expenditures</w:t>
      </w:r>
      <w:r w:rsidRPr="00117FD0">
        <w:rPr>
          <w:rFonts w:ascii="Overpass" w:hAnsi="Overpass"/>
        </w:rPr>
        <w:t xml:space="preserve"> that </w:t>
      </w:r>
      <w:r w:rsidR="00263F14" w:rsidRPr="00117FD0">
        <w:rPr>
          <w:rFonts w:ascii="Overpass" w:hAnsi="Overpass"/>
        </w:rPr>
        <w:t xml:space="preserve">align with the </w:t>
      </w:r>
      <w:r w:rsidR="00F31DE4" w:rsidRPr="00117FD0">
        <w:rPr>
          <w:rFonts w:ascii="Overpass" w:hAnsi="Overpass"/>
        </w:rPr>
        <w:t>proposed</w:t>
      </w:r>
      <w:r w:rsidR="00263F14" w:rsidRPr="00117FD0">
        <w:rPr>
          <w:rFonts w:ascii="Overpass" w:hAnsi="Overpass"/>
        </w:rPr>
        <w:t xml:space="preserve"> project</w:t>
      </w:r>
      <w:r w:rsidR="009036D0" w:rsidRPr="00117FD0">
        <w:rPr>
          <w:rFonts w:ascii="Overpass" w:hAnsi="Overpass"/>
        </w:rPr>
        <w:t xml:space="preserve">. </w:t>
      </w:r>
      <w:r w:rsidR="005964B3" w:rsidRPr="00117FD0">
        <w:rPr>
          <w:rFonts w:ascii="Overpass" w:hAnsi="Overpass"/>
        </w:rPr>
        <w:t xml:space="preserve">The standard to keep in mind is what is “reasonable and necessary” to accomplish the project during the grant period. </w:t>
      </w:r>
    </w:p>
    <w:p w14:paraId="3E759F29" w14:textId="77777777" w:rsidR="005964B3" w:rsidRPr="00117FD0" w:rsidRDefault="005964B3" w:rsidP="00117FD0">
      <w:pPr>
        <w:spacing w:line="240" w:lineRule="auto"/>
        <w:contextualSpacing/>
        <w:jc w:val="both"/>
        <w:rPr>
          <w:rFonts w:ascii="Overpass" w:hAnsi="Overpass"/>
        </w:rPr>
      </w:pPr>
    </w:p>
    <w:p w14:paraId="7640C23F" w14:textId="0C381B81" w:rsidR="00263F14" w:rsidRPr="00117FD0" w:rsidRDefault="009036D0" w:rsidP="00117FD0">
      <w:pPr>
        <w:spacing w:line="240" w:lineRule="auto"/>
        <w:contextualSpacing/>
        <w:jc w:val="both"/>
        <w:rPr>
          <w:rFonts w:ascii="Overpass" w:hAnsi="Overpass"/>
        </w:rPr>
      </w:pPr>
      <w:r w:rsidRPr="00117FD0">
        <w:rPr>
          <w:rFonts w:ascii="Overpass" w:hAnsi="Overpass"/>
        </w:rPr>
        <w:t xml:space="preserve">Please see Section </w:t>
      </w:r>
      <w:r w:rsidR="006D6C76" w:rsidRPr="00117FD0">
        <w:rPr>
          <w:rFonts w:ascii="Overpass" w:hAnsi="Overpass"/>
        </w:rPr>
        <w:t xml:space="preserve">6.2 of the </w:t>
      </w:r>
      <w:r w:rsidR="00601F74" w:rsidRPr="00117FD0">
        <w:rPr>
          <w:rFonts w:ascii="Overpass" w:hAnsi="Overpass"/>
        </w:rPr>
        <w:t>TRUE 202</w:t>
      </w:r>
      <w:r w:rsidR="005E586B" w:rsidRPr="00117FD0">
        <w:rPr>
          <w:rFonts w:ascii="Overpass" w:hAnsi="Overpass"/>
        </w:rPr>
        <w:t xml:space="preserve">4-25 </w:t>
      </w:r>
      <w:r w:rsidR="006D6C76" w:rsidRPr="00117FD0">
        <w:rPr>
          <w:rFonts w:ascii="Overpass" w:hAnsi="Overpass"/>
        </w:rPr>
        <w:t>RFA as reference</w:t>
      </w:r>
      <w:r w:rsidR="006A32DE" w:rsidRPr="00117FD0">
        <w:rPr>
          <w:rFonts w:ascii="Overpass" w:hAnsi="Overpass"/>
        </w:rPr>
        <w:t xml:space="preserve"> concerning allowable and prohibited costs</w:t>
      </w:r>
      <w:r w:rsidR="006D6C76" w:rsidRPr="00117FD0">
        <w:rPr>
          <w:rFonts w:ascii="Overpass" w:hAnsi="Overpass"/>
        </w:rPr>
        <w:t xml:space="preserve">. </w:t>
      </w:r>
      <w:r w:rsidR="003F1AA5" w:rsidRPr="00117FD0">
        <w:rPr>
          <w:rFonts w:ascii="Overpass" w:hAnsi="Overpass"/>
        </w:rPr>
        <w:t>TRUE 20</w:t>
      </w:r>
      <w:r w:rsidR="005E586B" w:rsidRPr="00117FD0">
        <w:rPr>
          <w:rFonts w:ascii="Overpass" w:hAnsi="Overpass"/>
        </w:rPr>
        <w:t>24-25</w:t>
      </w:r>
      <w:r w:rsidR="003F1AA5" w:rsidRPr="00117FD0">
        <w:rPr>
          <w:rFonts w:ascii="Overpass" w:hAnsi="Overpass"/>
        </w:rPr>
        <w:t xml:space="preserve"> a</w:t>
      </w:r>
      <w:r w:rsidR="006D6C76" w:rsidRPr="00117FD0">
        <w:rPr>
          <w:rFonts w:ascii="Overpass" w:hAnsi="Overpass"/>
        </w:rPr>
        <w:t>llowable b</w:t>
      </w:r>
      <w:r w:rsidR="00263F14" w:rsidRPr="00117FD0">
        <w:rPr>
          <w:rFonts w:ascii="Overpass" w:hAnsi="Overpass"/>
        </w:rPr>
        <w:t>udget categories are:</w:t>
      </w:r>
    </w:p>
    <w:p w14:paraId="6C49F654" w14:textId="24A07B87" w:rsidR="00263F14" w:rsidRPr="00117FD0" w:rsidRDefault="00263F14" w:rsidP="00117FD0">
      <w:pPr>
        <w:pStyle w:val="ListParagraph"/>
        <w:numPr>
          <w:ilvl w:val="0"/>
          <w:numId w:val="2"/>
        </w:numPr>
        <w:spacing w:line="240" w:lineRule="auto"/>
        <w:jc w:val="both"/>
        <w:rPr>
          <w:rFonts w:ascii="Overpass" w:hAnsi="Overpass"/>
        </w:rPr>
      </w:pPr>
      <w:r w:rsidRPr="00117FD0">
        <w:rPr>
          <w:rFonts w:ascii="Overpass" w:hAnsi="Overpass"/>
        </w:rPr>
        <w:t>Curriculum development and instruction design;</w:t>
      </w:r>
    </w:p>
    <w:p w14:paraId="5DCFEB3E" w14:textId="661B6270" w:rsidR="00730D50" w:rsidRPr="00117FD0" w:rsidRDefault="00730D50" w:rsidP="00117FD0">
      <w:pPr>
        <w:pStyle w:val="ListParagraph"/>
        <w:numPr>
          <w:ilvl w:val="0"/>
          <w:numId w:val="2"/>
        </w:numPr>
        <w:spacing w:line="240" w:lineRule="auto"/>
        <w:jc w:val="both"/>
        <w:rPr>
          <w:rFonts w:ascii="Overpass" w:hAnsi="Overpass"/>
        </w:rPr>
      </w:pPr>
      <w:r w:rsidRPr="00117FD0">
        <w:rPr>
          <w:rFonts w:ascii="Overpass" w:hAnsi="Overpass"/>
        </w:rPr>
        <w:t>I</w:t>
      </w:r>
      <w:r w:rsidR="00263F14" w:rsidRPr="00117FD0">
        <w:rPr>
          <w:rFonts w:ascii="Overpass" w:hAnsi="Overpass"/>
        </w:rPr>
        <w:t>nstructional software</w:t>
      </w:r>
      <w:r w:rsidRPr="00117FD0">
        <w:rPr>
          <w:rFonts w:ascii="Overpass" w:hAnsi="Overpass"/>
        </w:rPr>
        <w:t>;</w:t>
      </w:r>
    </w:p>
    <w:p w14:paraId="65B95E98" w14:textId="77E4919D" w:rsidR="00263F14" w:rsidRPr="00117FD0" w:rsidRDefault="00730D50" w:rsidP="00117FD0">
      <w:pPr>
        <w:pStyle w:val="ListParagraph"/>
        <w:numPr>
          <w:ilvl w:val="0"/>
          <w:numId w:val="2"/>
        </w:numPr>
        <w:spacing w:line="240" w:lineRule="auto"/>
        <w:jc w:val="both"/>
        <w:rPr>
          <w:rFonts w:ascii="Overpass" w:hAnsi="Overpass"/>
        </w:rPr>
      </w:pPr>
      <w:r w:rsidRPr="00117FD0">
        <w:rPr>
          <w:rFonts w:ascii="Overpass" w:hAnsi="Overpass"/>
        </w:rPr>
        <w:lastRenderedPageBreak/>
        <w:t>I</w:t>
      </w:r>
      <w:r w:rsidR="00263F14" w:rsidRPr="00117FD0">
        <w:rPr>
          <w:rFonts w:ascii="Overpass" w:hAnsi="Overpass"/>
        </w:rPr>
        <w:t>nstructional equipment;</w:t>
      </w:r>
    </w:p>
    <w:p w14:paraId="2CCB7DEC" w14:textId="77777777" w:rsidR="00730D50" w:rsidRPr="00117FD0" w:rsidRDefault="00730D50" w:rsidP="00117FD0">
      <w:pPr>
        <w:pStyle w:val="ListParagraph"/>
        <w:numPr>
          <w:ilvl w:val="0"/>
          <w:numId w:val="2"/>
        </w:numPr>
        <w:spacing w:line="240" w:lineRule="auto"/>
        <w:jc w:val="both"/>
        <w:rPr>
          <w:rFonts w:ascii="Overpass" w:hAnsi="Overpass"/>
        </w:rPr>
      </w:pPr>
      <w:r w:rsidRPr="00117FD0">
        <w:rPr>
          <w:rFonts w:ascii="Overpass" w:hAnsi="Overpass"/>
        </w:rPr>
        <w:t>Renovations to instructional facilities required of the project;</w:t>
      </w:r>
    </w:p>
    <w:p w14:paraId="2B20D0A9" w14:textId="7D456F92" w:rsidR="00263F14" w:rsidRPr="00117FD0" w:rsidRDefault="00730D50" w:rsidP="00117FD0">
      <w:pPr>
        <w:pStyle w:val="ListParagraph"/>
        <w:numPr>
          <w:ilvl w:val="0"/>
          <w:numId w:val="2"/>
        </w:numPr>
        <w:spacing w:line="240" w:lineRule="auto"/>
        <w:jc w:val="both"/>
        <w:rPr>
          <w:rFonts w:ascii="Overpass" w:hAnsi="Overpass"/>
        </w:rPr>
      </w:pPr>
      <w:r w:rsidRPr="00117FD0">
        <w:rPr>
          <w:rFonts w:ascii="Overpass" w:hAnsi="Overpass"/>
        </w:rPr>
        <w:t>S</w:t>
      </w:r>
      <w:r w:rsidR="00263F14" w:rsidRPr="00117FD0">
        <w:rPr>
          <w:rFonts w:ascii="Overpass" w:hAnsi="Overpass"/>
        </w:rPr>
        <w:t>tudent financial aid;</w:t>
      </w:r>
    </w:p>
    <w:p w14:paraId="02DFA64F" w14:textId="113D9BB1" w:rsidR="00263F14" w:rsidRPr="00117FD0" w:rsidRDefault="00730D50" w:rsidP="00117FD0">
      <w:pPr>
        <w:pStyle w:val="ListParagraph"/>
        <w:numPr>
          <w:ilvl w:val="0"/>
          <w:numId w:val="2"/>
        </w:numPr>
        <w:spacing w:line="240" w:lineRule="auto"/>
        <w:jc w:val="both"/>
        <w:rPr>
          <w:rFonts w:ascii="Overpass" w:hAnsi="Overpass"/>
        </w:rPr>
      </w:pPr>
      <w:r w:rsidRPr="00117FD0">
        <w:rPr>
          <w:rFonts w:ascii="Overpass" w:hAnsi="Overpass"/>
        </w:rPr>
        <w:t>S</w:t>
      </w:r>
      <w:r w:rsidR="00263F14" w:rsidRPr="00117FD0">
        <w:rPr>
          <w:rFonts w:ascii="Overpass" w:hAnsi="Overpass"/>
        </w:rPr>
        <w:t>tudent supports;</w:t>
      </w:r>
    </w:p>
    <w:p w14:paraId="4EA71EC8" w14:textId="745D8F95" w:rsidR="00263F14" w:rsidRPr="00117FD0" w:rsidRDefault="00730D50" w:rsidP="00117FD0">
      <w:pPr>
        <w:pStyle w:val="ListParagraph"/>
        <w:numPr>
          <w:ilvl w:val="0"/>
          <w:numId w:val="2"/>
        </w:numPr>
        <w:spacing w:line="240" w:lineRule="auto"/>
        <w:jc w:val="both"/>
        <w:rPr>
          <w:rFonts w:ascii="Overpass" w:hAnsi="Overpass"/>
        </w:rPr>
      </w:pPr>
      <w:r w:rsidRPr="00117FD0">
        <w:rPr>
          <w:rFonts w:ascii="Overpass" w:hAnsi="Overpass"/>
        </w:rPr>
        <w:t>F</w:t>
      </w:r>
      <w:r w:rsidR="00263F14" w:rsidRPr="00117FD0">
        <w:rPr>
          <w:rFonts w:ascii="Overpass" w:hAnsi="Overpass"/>
        </w:rPr>
        <w:t>aculty hiring and training capacity;</w:t>
      </w:r>
    </w:p>
    <w:p w14:paraId="5C0DF116" w14:textId="7699EE2C" w:rsidR="00263F14" w:rsidRPr="00117FD0" w:rsidRDefault="00730D50" w:rsidP="00117FD0">
      <w:pPr>
        <w:pStyle w:val="ListParagraph"/>
        <w:numPr>
          <w:ilvl w:val="0"/>
          <w:numId w:val="2"/>
        </w:numPr>
        <w:spacing w:line="240" w:lineRule="auto"/>
        <w:jc w:val="both"/>
        <w:rPr>
          <w:rFonts w:ascii="Overpass" w:hAnsi="Overpass"/>
        </w:rPr>
      </w:pPr>
      <w:r w:rsidRPr="00117FD0">
        <w:rPr>
          <w:rFonts w:ascii="Overpass" w:hAnsi="Overpass"/>
        </w:rPr>
        <w:t>O</w:t>
      </w:r>
      <w:r w:rsidR="00263F14" w:rsidRPr="00117FD0">
        <w:rPr>
          <w:rFonts w:ascii="Overpass" w:hAnsi="Overpass"/>
        </w:rPr>
        <w:t>ff the shelf credential and training materials;</w:t>
      </w:r>
    </w:p>
    <w:p w14:paraId="3B133140" w14:textId="7F8C3A45" w:rsidR="00263F14" w:rsidRPr="00117FD0" w:rsidRDefault="00730D50" w:rsidP="00117FD0">
      <w:pPr>
        <w:pStyle w:val="ListParagraph"/>
        <w:numPr>
          <w:ilvl w:val="0"/>
          <w:numId w:val="2"/>
        </w:numPr>
        <w:spacing w:line="240" w:lineRule="auto"/>
        <w:jc w:val="both"/>
        <w:rPr>
          <w:rFonts w:ascii="Overpass" w:hAnsi="Overpass"/>
        </w:rPr>
      </w:pPr>
      <w:r w:rsidRPr="00117FD0">
        <w:rPr>
          <w:rFonts w:ascii="Overpass" w:hAnsi="Overpass"/>
        </w:rPr>
        <w:t>P</w:t>
      </w:r>
      <w:r w:rsidR="00263F14" w:rsidRPr="00117FD0">
        <w:rPr>
          <w:rFonts w:ascii="Overpass" w:hAnsi="Overpass"/>
        </w:rPr>
        <w:t xml:space="preserve">roject </w:t>
      </w:r>
      <w:r w:rsidRPr="00117FD0">
        <w:rPr>
          <w:rFonts w:ascii="Overpass" w:hAnsi="Overpass"/>
        </w:rPr>
        <w:t xml:space="preserve">marketing and </w:t>
      </w:r>
      <w:r w:rsidR="00263F14" w:rsidRPr="00117FD0">
        <w:rPr>
          <w:rFonts w:ascii="Overpass" w:hAnsi="Overpass"/>
        </w:rPr>
        <w:t>outreach costs</w:t>
      </w:r>
      <w:r w:rsidRPr="00117FD0">
        <w:rPr>
          <w:rFonts w:ascii="Overpass" w:hAnsi="Overpass"/>
        </w:rPr>
        <w:t>; a</w:t>
      </w:r>
      <w:r w:rsidR="00263F14" w:rsidRPr="00117FD0">
        <w:rPr>
          <w:rFonts w:ascii="Overpass" w:hAnsi="Overpass"/>
        </w:rPr>
        <w:t xml:space="preserve">nd </w:t>
      </w:r>
    </w:p>
    <w:p w14:paraId="64F6761C" w14:textId="5853B13F" w:rsidR="00263F14" w:rsidRPr="00117FD0" w:rsidRDefault="00730D50" w:rsidP="00117FD0">
      <w:pPr>
        <w:pStyle w:val="ListParagraph"/>
        <w:numPr>
          <w:ilvl w:val="0"/>
          <w:numId w:val="2"/>
        </w:numPr>
        <w:spacing w:line="240" w:lineRule="auto"/>
        <w:jc w:val="both"/>
        <w:rPr>
          <w:rFonts w:ascii="Overpass" w:hAnsi="Overpass"/>
        </w:rPr>
      </w:pPr>
      <w:r w:rsidRPr="00117FD0">
        <w:rPr>
          <w:rFonts w:ascii="Overpass" w:hAnsi="Overpass"/>
        </w:rPr>
        <w:t>C</w:t>
      </w:r>
      <w:r w:rsidR="00263F14" w:rsidRPr="00117FD0">
        <w:rPr>
          <w:rFonts w:ascii="Overpass" w:hAnsi="Overpass"/>
        </w:rPr>
        <w:t>osts associated with data administration and reporting by the grantee.</w:t>
      </w:r>
    </w:p>
    <w:p w14:paraId="7DF3EB8C" w14:textId="3F39A337" w:rsidR="008374F0" w:rsidRPr="00117FD0" w:rsidRDefault="00CE5612" w:rsidP="00117FD0">
      <w:pPr>
        <w:spacing w:line="240" w:lineRule="auto"/>
        <w:contextualSpacing/>
        <w:jc w:val="both"/>
        <w:rPr>
          <w:rFonts w:ascii="Overpass" w:eastAsia="Calibri" w:hAnsi="Overpass" w:cs="Times New Roman"/>
          <w14:ligatures w14:val="standardContextual"/>
        </w:rPr>
      </w:pPr>
      <w:r w:rsidRPr="00117FD0">
        <w:rPr>
          <w:rFonts w:ascii="Overpass" w:hAnsi="Overpass"/>
        </w:rPr>
        <w:t>The budget should</w:t>
      </w:r>
      <w:r w:rsidR="00730D50" w:rsidRPr="00117FD0">
        <w:rPr>
          <w:rFonts w:ascii="Overpass" w:hAnsi="Overpass"/>
        </w:rPr>
        <w:t xml:space="preserve"> </w:t>
      </w:r>
      <w:r w:rsidR="00666D47" w:rsidRPr="00117FD0">
        <w:rPr>
          <w:rFonts w:ascii="Overpass" w:hAnsi="Overpass"/>
        </w:rPr>
        <w:t xml:space="preserve">also </w:t>
      </w:r>
      <w:r w:rsidRPr="00117FD0">
        <w:rPr>
          <w:rFonts w:ascii="Overpass" w:hAnsi="Overpass"/>
        </w:rPr>
        <w:t>be in alignment with state requirements and regulations on expenditure categories</w:t>
      </w:r>
      <w:r w:rsidR="00666D47" w:rsidRPr="00117FD0">
        <w:rPr>
          <w:rFonts w:ascii="Overpass" w:hAnsi="Overpass"/>
        </w:rPr>
        <w:t xml:space="preserve"> as laid out in the Texas Grant Management Standards</w:t>
      </w:r>
      <w:r w:rsidR="0054467B" w:rsidRPr="00117FD0">
        <w:rPr>
          <w:rFonts w:ascii="Overpass" w:hAnsi="Overpass"/>
        </w:rPr>
        <w:t xml:space="preserve"> (</w:t>
      </w:r>
      <w:hyperlink r:id="rId11" w:history="1">
        <w:r w:rsidR="0054467B" w:rsidRPr="00117FD0">
          <w:rPr>
            <w:rStyle w:val="Hyperlink"/>
            <w:rFonts w:ascii="Overpass" w:hAnsi="Overpass"/>
          </w:rPr>
          <w:t>TxGMS)</w:t>
        </w:r>
      </w:hyperlink>
      <w:r w:rsidRPr="00117FD0">
        <w:rPr>
          <w:rFonts w:ascii="Overpass" w:hAnsi="Overpass"/>
        </w:rPr>
        <w:t>.</w:t>
      </w:r>
      <w:r w:rsidR="008374F0" w:rsidRPr="00117FD0">
        <w:rPr>
          <w:rFonts w:ascii="Overpass" w:hAnsi="Overpass"/>
        </w:rPr>
        <w:t xml:space="preserve"> N</w:t>
      </w:r>
      <w:r w:rsidR="008374F0" w:rsidRPr="00117FD0">
        <w:rPr>
          <w:rFonts w:ascii="Overpass" w:eastAsia="Calibri" w:hAnsi="Overpass" w:cs="Times New Roman"/>
          <w14:ligatures w14:val="standardContextual"/>
        </w:rPr>
        <w:t xml:space="preserve">on-allowable costs specified in TxGMS. include, but are not limited to the following: </w:t>
      </w:r>
    </w:p>
    <w:p w14:paraId="58248EBC" w14:textId="77777777" w:rsidR="008374F0" w:rsidRPr="00117FD0" w:rsidRDefault="008374F0" w:rsidP="00117FD0">
      <w:pPr>
        <w:pStyle w:val="ListParagraph"/>
        <w:numPr>
          <w:ilvl w:val="0"/>
          <w:numId w:val="18"/>
        </w:numPr>
        <w:spacing w:after="0" w:line="240" w:lineRule="auto"/>
        <w:rPr>
          <w:rFonts w:ascii="Overpass" w:eastAsia="Calibri" w:hAnsi="Overpass" w:cs="Times New Roman"/>
          <w14:ligatures w14:val="standardContextual"/>
        </w:rPr>
      </w:pPr>
      <w:r w:rsidRPr="00117FD0">
        <w:rPr>
          <w:rFonts w:ascii="Overpass" w:eastAsia="Calibri" w:hAnsi="Overpass" w:cs="Times New Roman"/>
          <w14:ligatures w14:val="standardContextual"/>
        </w:rPr>
        <w:t xml:space="preserve">Costs for ongoing support of the TRUE Grant project after the end of the grant award period; </w:t>
      </w:r>
    </w:p>
    <w:p w14:paraId="0D849C24" w14:textId="77777777" w:rsidR="008374F0" w:rsidRPr="00117FD0" w:rsidRDefault="008374F0" w:rsidP="00117FD0">
      <w:pPr>
        <w:pStyle w:val="ListParagraph"/>
        <w:numPr>
          <w:ilvl w:val="0"/>
          <w:numId w:val="18"/>
        </w:numPr>
        <w:spacing w:after="0" w:line="240" w:lineRule="auto"/>
        <w:rPr>
          <w:rFonts w:ascii="Overpass" w:eastAsia="Calibri" w:hAnsi="Overpass" w:cs="Times New Roman"/>
          <w14:ligatures w14:val="standardContextual"/>
        </w:rPr>
      </w:pPr>
      <w:r w:rsidRPr="00117FD0">
        <w:rPr>
          <w:rFonts w:ascii="Overpass" w:eastAsia="Calibri" w:hAnsi="Overpass" w:cs="Times New Roman"/>
          <w14:ligatures w14:val="standardContextual"/>
        </w:rPr>
        <w:t xml:space="preserve">Salaries or other stipends that are calculated at a higher pay rate than that which an individual normally receives in a position (or in a similar position); </w:t>
      </w:r>
    </w:p>
    <w:p w14:paraId="3366BC63" w14:textId="77777777" w:rsidR="008374F0" w:rsidRPr="00117FD0" w:rsidRDefault="008374F0" w:rsidP="00117FD0">
      <w:pPr>
        <w:pStyle w:val="ListParagraph"/>
        <w:numPr>
          <w:ilvl w:val="0"/>
          <w:numId w:val="18"/>
        </w:numPr>
        <w:spacing w:after="0" w:line="240" w:lineRule="auto"/>
        <w:rPr>
          <w:rFonts w:ascii="Overpass" w:eastAsia="Calibri" w:hAnsi="Overpass" w:cs="Times New Roman"/>
          <w14:ligatures w14:val="standardContextual"/>
        </w:rPr>
      </w:pPr>
      <w:r w:rsidRPr="00117FD0">
        <w:rPr>
          <w:rFonts w:ascii="Overpass" w:eastAsia="Calibri" w:hAnsi="Overpass" w:cs="Times New Roman"/>
          <w14:ligatures w14:val="standardContextual"/>
        </w:rPr>
        <w:t xml:space="preserve">Warranties, protection plans, and service contracts beyond the standard coverage period that is included in the purchase price; </w:t>
      </w:r>
    </w:p>
    <w:p w14:paraId="0755FB5C" w14:textId="77777777" w:rsidR="008374F0" w:rsidRPr="00117FD0" w:rsidRDefault="008374F0" w:rsidP="00117FD0">
      <w:pPr>
        <w:pStyle w:val="ListParagraph"/>
        <w:numPr>
          <w:ilvl w:val="0"/>
          <w:numId w:val="18"/>
        </w:numPr>
        <w:spacing w:after="0" w:line="240" w:lineRule="auto"/>
        <w:rPr>
          <w:rFonts w:ascii="Overpass" w:eastAsia="Calibri" w:hAnsi="Overpass" w:cs="Times New Roman"/>
          <w14:ligatures w14:val="standardContextual"/>
        </w:rPr>
      </w:pPr>
      <w:r w:rsidRPr="00117FD0">
        <w:rPr>
          <w:rFonts w:ascii="Overpass" w:eastAsia="Calibri" w:hAnsi="Overpass" w:cs="Times New Roman"/>
          <w14:ligatures w14:val="standardContextual"/>
        </w:rPr>
        <w:t xml:space="preserve">Food and beverages; </w:t>
      </w:r>
    </w:p>
    <w:p w14:paraId="0898A04A" w14:textId="77777777" w:rsidR="008374F0" w:rsidRPr="00117FD0" w:rsidRDefault="008374F0" w:rsidP="00117FD0">
      <w:pPr>
        <w:pStyle w:val="ListParagraph"/>
        <w:numPr>
          <w:ilvl w:val="0"/>
          <w:numId w:val="18"/>
        </w:numPr>
        <w:spacing w:after="0" w:line="240" w:lineRule="auto"/>
        <w:rPr>
          <w:rFonts w:ascii="Overpass" w:eastAsia="Calibri" w:hAnsi="Overpass" w:cs="Times New Roman"/>
          <w14:ligatures w14:val="standardContextual"/>
        </w:rPr>
      </w:pPr>
      <w:r w:rsidRPr="00117FD0">
        <w:rPr>
          <w:rFonts w:ascii="Overpass" w:eastAsia="Calibri" w:hAnsi="Overpass" w:cs="Times New Roman"/>
          <w14:ligatures w14:val="standardContextual"/>
        </w:rPr>
        <w:t xml:space="preserve">Alcohol; </w:t>
      </w:r>
    </w:p>
    <w:p w14:paraId="6249DC45" w14:textId="77777777" w:rsidR="008374F0" w:rsidRPr="00117FD0" w:rsidRDefault="008374F0" w:rsidP="00117FD0">
      <w:pPr>
        <w:pStyle w:val="ListParagraph"/>
        <w:numPr>
          <w:ilvl w:val="0"/>
          <w:numId w:val="18"/>
        </w:numPr>
        <w:spacing w:after="0" w:line="240" w:lineRule="auto"/>
        <w:rPr>
          <w:rFonts w:ascii="Overpass" w:eastAsia="Calibri" w:hAnsi="Overpass" w:cs="Times New Roman"/>
          <w14:ligatures w14:val="standardContextual"/>
        </w:rPr>
      </w:pPr>
      <w:r w:rsidRPr="00117FD0">
        <w:rPr>
          <w:rFonts w:ascii="Overpass" w:eastAsia="Calibri" w:hAnsi="Overpass" w:cs="Times New Roman"/>
          <w14:ligatures w14:val="standardContextual"/>
        </w:rPr>
        <w:t xml:space="preserve">Travel not consistent with state of Texas guidelines relating to type (transportation, lodging, meals), funding basis (as actual cost, per diem, mileage), and reasonableness; </w:t>
      </w:r>
    </w:p>
    <w:p w14:paraId="46943568" w14:textId="77777777" w:rsidR="008374F0" w:rsidRPr="00117FD0" w:rsidRDefault="008374F0" w:rsidP="00117FD0">
      <w:pPr>
        <w:pStyle w:val="ListParagraph"/>
        <w:numPr>
          <w:ilvl w:val="0"/>
          <w:numId w:val="18"/>
        </w:numPr>
        <w:spacing w:after="0" w:line="240" w:lineRule="auto"/>
        <w:rPr>
          <w:rFonts w:ascii="Overpass" w:eastAsia="Calibri" w:hAnsi="Overpass" w:cs="Times New Roman"/>
          <w14:ligatures w14:val="standardContextual"/>
        </w:rPr>
      </w:pPr>
      <w:r w:rsidRPr="00117FD0">
        <w:rPr>
          <w:rFonts w:ascii="Overpass" w:eastAsia="Calibri" w:hAnsi="Overpass" w:cs="Times New Roman"/>
          <w14:ligatures w14:val="standardContextual"/>
        </w:rPr>
        <w:t xml:space="preserve">Foreign travel; and </w:t>
      </w:r>
    </w:p>
    <w:p w14:paraId="565D8C1B" w14:textId="42A519DB" w:rsidR="008374F0" w:rsidRDefault="008374F0" w:rsidP="00AE4599">
      <w:pPr>
        <w:pStyle w:val="ListParagraph"/>
        <w:numPr>
          <w:ilvl w:val="0"/>
          <w:numId w:val="18"/>
        </w:numPr>
        <w:spacing w:after="0" w:line="240" w:lineRule="auto"/>
        <w:rPr>
          <w:rFonts w:ascii="Overpass" w:eastAsia="Calibri" w:hAnsi="Overpass" w:cs="Times New Roman"/>
          <w14:ligatures w14:val="standardContextual"/>
        </w:rPr>
      </w:pPr>
      <w:r w:rsidRPr="00117FD0">
        <w:rPr>
          <w:rFonts w:ascii="Overpass" w:eastAsia="Calibri" w:hAnsi="Overpass" w:cs="Times New Roman"/>
          <w14:ligatures w14:val="standardContextual"/>
        </w:rPr>
        <w:t xml:space="preserve">Real Property. </w:t>
      </w:r>
    </w:p>
    <w:p w14:paraId="1D847940" w14:textId="77777777" w:rsidR="00AE4599" w:rsidRPr="00AE4599" w:rsidRDefault="00AE4599" w:rsidP="00AE4599">
      <w:pPr>
        <w:spacing w:after="0" w:line="240" w:lineRule="auto"/>
        <w:rPr>
          <w:rFonts w:ascii="Overpass" w:eastAsia="Calibri" w:hAnsi="Overpass" w:cs="Times New Roman"/>
          <w14:ligatures w14:val="standardContextual"/>
        </w:rPr>
      </w:pPr>
    </w:p>
    <w:p w14:paraId="5AA3CCAB" w14:textId="65AF2E02" w:rsidR="00177C35" w:rsidRPr="00117FD0" w:rsidRDefault="002C408E" w:rsidP="00117FD0">
      <w:pPr>
        <w:pStyle w:val="ListParagraph"/>
        <w:numPr>
          <w:ilvl w:val="0"/>
          <w:numId w:val="5"/>
        </w:numPr>
        <w:spacing w:after="220" w:line="240" w:lineRule="auto"/>
        <w:jc w:val="both"/>
        <w:rPr>
          <w:rFonts w:ascii="Overpass" w:hAnsi="Overpass"/>
          <w:b/>
          <w:bCs/>
          <w:sz w:val="24"/>
          <w:szCs w:val="24"/>
        </w:rPr>
      </w:pPr>
      <w:r w:rsidRPr="00117FD0">
        <w:rPr>
          <w:rFonts w:ascii="Overpass" w:hAnsi="Overpass"/>
          <w:b/>
          <w:bCs/>
          <w:sz w:val="24"/>
          <w:szCs w:val="24"/>
        </w:rPr>
        <w:t>BONUS POINTS</w:t>
      </w:r>
      <w:r w:rsidR="00621F4B" w:rsidRPr="00117FD0">
        <w:rPr>
          <w:rFonts w:ascii="Overpass" w:hAnsi="Overpass"/>
          <w:b/>
          <w:bCs/>
          <w:sz w:val="24"/>
          <w:szCs w:val="24"/>
        </w:rPr>
        <w:t xml:space="preserve"> (Up to 14 points)</w:t>
      </w:r>
    </w:p>
    <w:p w14:paraId="2F4CF6BC" w14:textId="6DA8FC48" w:rsidR="005B2D0E" w:rsidRPr="00AE4599" w:rsidRDefault="00E53038" w:rsidP="00AE4599">
      <w:pPr>
        <w:spacing w:after="220" w:line="240" w:lineRule="auto"/>
        <w:contextualSpacing/>
        <w:jc w:val="both"/>
        <w:rPr>
          <w:rFonts w:ascii="Overpass" w:hAnsi="Overpass" w:cstheme="minorHAnsi"/>
        </w:rPr>
      </w:pPr>
      <w:r w:rsidRPr="00117FD0">
        <w:rPr>
          <w:rFonts w:ascii="Overpass" w:hAnsi="Overpass" w:cstheme="minorHAnsi"/>
        </w:rPr>
        <w:t xml:space="preserve">Bonus points are components that </w:t>
      </w:r>
      <w:r w:rsidR="008D2ACE" w:rsidRPr="00117FD0">
        <w:rPr>
          <w:rFonts w:ascii="Overpass" w:hAnsi="Overpass" w:cstheme="minorHAnsi"/>
        </w:rPr>
        <w:t xml:space="preserve">reflect </w:t>
      </w:r>
      <w:r w:rsidR="0016785A" w:rsidRPr="00117FD0">
        <w:rPr>
          <w:rFonts w:ascii="Overpass" w:hAnsi="Overpass" w:cstheme="minorHAnsi"/>
        </w:rPr>
        <w:t>the</w:t>
      </w:r>
      <w:r w:rsidR="008D2ACE" w:rsidRPr="00117FD0">
        <w:rPr>
          <w:rFonts w:ascii="Overpass" w:hAnsi="Overpass" w:cstheme="minorHAnsi"/>
        </w:rPr>
        <w:t xml:space="preserve"> program’s priorities, making the application </w:t>
      </w:r>
      <w:r w:rsidRPr="00117FD0">
        <w:rPr>
          <w:rFonts w:ascii="Overpass" w:hAnsi="Overpass" w:cstheme="minorHAnsi"/>
        </w:rPr>
        <w:t>more compelling and robust.</w:t>
      </w:r>
      <w:r w:rsidR="00582087" w:rsidRPr="00117FD0">
        <w:rPr>
          <w:rFonts w:ascii="Overpass" w:hAnsi="Overpass" w:cstheme="minorHAnsi"/>
        </w:rPr>
        <w:t xml:space="preserve"> These are described in Section 7.2 of the TRUE 202</w:t>
      </w:r>
      <w:r w:rsidR="005E586B" w:rsidRPr="00117FD0">
        <w:rPr>
          <w:rFonts w:ascii="Overpass" w:hAnsi="Overpass" w:cstheme="minorHAnsi"/>
        </w:rPr>
        <w:t>4-25</w:t>
      </w:r>
      <w:r w:rsidR="00582087" w:rsidRPr="00117FD0">
        <w:rPr>
          <w:rFonts w:ascii="Overpass" w:hAnsi="Overpass" w:cstheme="minorHAnsi"/>
        </w:rPr>
        <w:t xml:space="preserve"> RFA.</w:t>
      </w:r>
    </w:p>
    <w:p w14:paraId="2E3A3BE5" w14:textId="3AFB7CA4" w:rsidR="00E53038" w:rsidRPr="00117FD0" w:rsidRDefault="00E53038" w:rsidP="00117FD0">
      <w:pPr>
        <w:pStyle w:val="ListParagraph"/>
        <w:numPr>
          <w:ilvl w:val="0"/>
          <w:numId w:val="12"/>
        </w:numPr>
        <w:tabs>
          <w:tab w:val="left" w:pos="6480"/>
        </w:tabs>
        <w:spacing w:line="240" w:lineRule="auto"/>
        <w:jc w:val="both"/>
        <w:rPr>
          <w:rFonts w:ascii="Overpass" w:hAnsi="Overpass"/>
          <w:b/>
          <w:bCs/>
        </w:rPr>
      </w:pPr>
      <w:r w:rsidRPr="00117FD0">
        <w:rPr>
          <w:rFonts w:ascii="Overpass" w:hAnsi="Overpass"/>
          <w:b/>
          <w:bCs/>
          <w:u w:val="single"/>
        </w:rPr>
        <w:t>Consorti</w:t>
      </w:r>
      <w:r w:rsidR="00696E27" w:rsidRPr="00117FD0">
        <w:rPr>
          <w:rFonts w:ascii="Overpass" w:hAnsi="Overpass"/>
          <w:b/>
          <w:bCs/>
          <w:u w:val="single"/>
        </w:rPr>
        <w:t>um</w:t>
      </w:r>
      <w:r w:rsidRPr="00117FD0">
        <w:rPr>
          <w:rFonts w:ascii="Overpass" w:hAnsi="Overpass"/>
          <w:b/>
          <w:bCs/>
          <w:u w:val="single"/>
        </w:rPr>
        <w:t xml:space="preserve"> Proposed</w:t>
      </w:r>
      <w:r w:rsidRPr="00117FD0">
        <w:rPr>
          <w:rFonts w:ascii="Overpass" w:hAnsi="Overpass"/>
          <w:b/>
          <w:bCs/>
        </w:rPr>
        <w:tab/>
      </w:r>
      <w:r w:rsidR="00AE4599">
        <w:rPr>
          <w:rFonts w:ascii="Overpass" w:hAnsi="Overpass"/>
          <w:b/>
          <w:bCs/>
        </w:rPr>
        <w:t xml:space="preserve">           </w:t>
      </w:r>
      <w:r w:rsidR="00E01230" w:rsidRPr="00117FD0">
        <w:rPr>
          <w:rFonts w:ascii="Overpass" w:hAnsi="Overpass"/>
          <w:b/>
          <w:bCs/>
        </w:rPr>
        <w:t xml:space="preserve">Up to </w:t>
      </w:r>
      <w:r w:rsidRPr="00117FD0">
        <w:rPr>
          <w:rFonts w:ascii="Overpass" w:hAnsi="Overpass"/>
          <w:b/>
          <w:bCs/>
        </w:rPr>
        <w:t>5</w:t>
      </w:r>
      <w:r w:rsidR="008D2ACE" w:rsidRPr="00117FD0">
        <w:rPr>
          <w:rFonts w:ascii="Overpass" w:hAnsi="Overpass"/>
          <w:b/>
          <w:bCs/>
        </w:rPr>
        <w:t xml:space="preserve"> </w:t>
      </w:r>
      <w:r w:rsidR="00E01230" w:rsidRPr="00117FD0">
        <w:rPr>
          <w:rFonts w:ascii="Overpass" w:hAnsi="Overpass"/>
          <w:b/>
          <w:bCs/>
        </w:rPr>
        <w:t>B</w:t>
      </w:r>
      <w:r w:rsidR="008D2ACE" w:rsidRPr="00117FD0">
        <w:rPr>
          <w:rFonts w:ascii="Overpass" w:hAnsi="Overpass"/>
          <w:b/>
          <w:bCs/>
        </w:rPr>
        <w:t xml:space="preserve">onus </w:t>
      </w:r>
      <w:r w:rsidR="00E01230" w:rsidRPr="00117FD0">
        <w:rPr>
          <w:rFonts w:ascii="Overpass" w:hAnsi="Overpass"/>
          <w:b/>
          <w:bCs/>
        </w:rPr>
        <w:t>P</w:t>
      </w:r>
      <w:r w:rsidR="008D2ACE" w:rsidRPr="00117FD0">
        <w:rPr>
          <w:rFonts w:ascii="Overpass" w:hAnsi="Overpass"/>
          <w:b/>
          <w:bCs/>
        </w:rPr>
        <w:t>oints</w:t>
      </w:r>
    </w:p>
    <w:p w14:paraId="694AB2DB" w14:textId="56D727F0" w:rsidR="001D4311" w:rsidRPr="00117FD0" w:rsidRDefault="008D2ACE" w:rsidP="00117FD0">
      <w:pPr>
        <w:spacing w:line="240" w:lineRule="auto"/>
        <w:contextualSpacing/>
        <w:jc w:val="both"/>
        <w:rPr>
          <w:rFonts w:ascii="Overpass" w:hAnsi="Overpass"/>
        </w:rPr>
      </w:pPr>
      <w:r w:rsidRPr="00117FD0">
        <w:rPr>
          <w:rFonts w:ascii="Overpass" w:hAnsi="Overpass" w:cstheme="minorHAnsi"/>
        </w:rPr>
        <w:t>TRUE</w:t>
      </w:r>
      <w:r w:rsidR="002C408E" w:rsidRPr="00117FD0">
        <w:rPr>
          <w:rFonts w:ascii="Overpass" w:hAnsi="Overpass" w:cstheme="minorHAnsi"/>
        </w:rPr>
        <w:t xml:space="preserve"> </w:t>
      </w:r>
      <w:r w:rsidRPr="00117FD0">
        <w:rPr>
          <w:rFonts w:ascii="Overpass" w:hAnsi="Overpass" w:cstheme="minorHAnsi"/>
        </w:rPr>
        <w:t>encourag</w:t>
      </w:r>
      <w:r w:rsidR="0010247D" w:rsidRPr="00117FD0">
        <w:rPr>
          <w:rFonts w:ascii="Overpass" w:hAnsi="Overpass" w:cstheme="minorHAnsi"/>
        </w:rPr>
        <w:t>e</w:t>
      </w:r>
      <w:r w:rsidR="002C408E" w:rsidRPr="00117FD0">
        <w:rPr>
          <w:rFonts w:ascii="Overpass" w:hAnsi="Overpass" w:cstheme="minorHAnsi"/>
        </w:rPr>
        <w:t>s</w:t>
      </w:r>
      <w:r w:rsidRPr="00117FD0">
        <w:rPr>
          <w:rFonts w:ascii="Overpass" w:hAnsi="Overpass" w:cstheme="minorHAnsi"/>
        </w:rPr>
        <w:t xml:space="preserve"> the formation of consortia among </w:t>
      </w:r>
      <w:r w:rsidR="00CC0FD5" w:rsidRPr="00117FD0">
        <w:rPr>
          <w:rFonts w:ascii="Overpass" w:hAnsi="Overpass" w:cstheme="minorHAnsi"/>
        </w:rPr>
        <w:t xml:space="preserve">three or more </w:t>
      </w:r>
      <w:r w:rsidRPr="00117FD0">
        <w:rPr>
          <w:rFonts w:ascii="Overpass" w:hAnsi="Overpass" w:cstheme="minorHAnsi"/>
        </w:rPr>
        <w:t xml:space="preserve">eligible </w:t>
      </w:r>
      <w:r w:rsidR="002C408E" w:rsidRPr="00117FD0">
        <w:rPr>
          <w:rFonts w:ascii="Overpass" w:hAnsi="Overpass" w:cstheme="minorHAnsi"/>
        </w:rPr>
        <w:t xml:space="preserve">public lower division </w:t>
      </w:r>
      <w:r w:rsidRPr="00117FD0">
        <w:rPr>
          <w:rFonts w:ascii="Overpass" w:hAnsi="Overpass" w:cstheme="minorHAnsi"/>
        </w:rPr>
        <w:t xml:space="preserve">institutions. </w:t>
      </w:r>
      <w:r w:rsidR="001D4311" w:rsidRPr="00117FD0">
        <w:rPr>
          <w:rFonts w:ascii="Overpass" w:hAnsi="Overpass"/>
        </w:rPr>
        <w:t xml:space="preserve">The application should clearly demonstrate how the consortium will efficiently and effectively work for shared project goals that will </w:t>
      </w:r>
      <w:r w:rsidR="00FB2913" w:rsidRPr="00117FD0">
        <w:rPr>
          <w:rFonts w:ascii="Overpass" w:hAnsi="Overpass"/>
        </w:rPr>
        <w:t xml:space="preserve">be both impactful and </w:t>
      </w:r>
      <w:r w:rsidR="001D4311" w:rsidRPr="00117FD0">
        <w:rPr>
          <w:rFonts w:ascii="Overpass" w:hAnsi="Overpass"/>
        </w:rPr>
        <w:t xml:space="preserve">the best use of limited funds. </w:t>
      </w:r>
    </w:p>
    <w:p w14:paraId="2A9E60C0" w14:textId="77777777" w:rsidR="004F6A14" w:rsidRPr="00117FD0" w:rsidRDefault="004F6A14" w:rsidP="00AE4599">
      <w:pPr>
        <w:pStyle w:val="ListParagraph"/>
        <w:numPr>
          <w:ilvl w:val="0"/>
          <w:numId w:val="20"/>
        </w:numPr>
        <w:spacing w:line="240" w:lineRule="auto"/>
        <w:contextualSpacing w:val="0"/>
        <w:jc w:val="both"/>
        <w:rPr>
          <w:rFonts w:ascii="Overpass" w:hAnsi="Overpass"/>
        </w:rPr>
      </w:pPr>
      <w:r w:rsidRPr="00117FD0">
        <w:rPr>
          <w:rFonts w:ascii="Overpass" w:hAnsi="Overpass"/>
        </w:rPr>
        <w:t>The application should p</w:t>
      </w:r>
      <w:r w:rsidR="005D5240" w:rsidRPr="00117FD0">
        <w:rPr>
          <w:rFonts w:ascii="Overpass" w:hAnsi="Overpass"/>
        </w:rPr>
        <w:t xml:space="preserve">rovide a well-articulated rationale for the formation of the consortia. </w:t>
      </w:r>
      <w:r w:rsidRPr="00117FD0">
        <w:rPr>
          <w:rFonts w:ascii="Overpass" w:hAnsi="Overpass"/>
        </w:rPr>
        <w:t xml:space="preserve">The rationale should be grounded </w:t>
      </w:r>
      <w:r w:rsidR="005D5240" w:rsidRPr="00117FD0">
        <w:rPr>
          <w:rFonts w:ascii="Overpass" w:hAnsi="Overpass"/>
        </w:rPr>
        <w:t xml:space="preserve">in the need for a common regional approach and/or a single high-demand occupation strategy. </w:t>
      </w:r>
    </w:p>
    <w:p w14:paraId="1058FE6B" w14:textId="39ED8F0C" w:rsidR="005D5240" w:rsidRPr="00117FD0" w:rsidRDefault="004F6A14" w:rsidP="00AE4599">
      <w:pPr>
        <w:pStyle w:val="ListParagraph"/>
        <w:numPr>
          <w:ilvl w:val="0"/>
          <w:numId w:val="20"/>
        </w:numPr>
        <w:spacing w:line="240" w:lineRule="auto"/>
        <w:contextualSpacing w:val="0"/>
        <w:jc w:val="both"/>
        <w:rPr>
          <w:rFonts w:ascii="Overpass" w:hAnsi="Overpass"/>
        </w:rPr>
      </w:pPr>
      <w:r w:rsidRPr="00117FD0">
        <w:rPr>
          <w:rFonts w:ascii="Overpass" w:hAnsi="Overpass"/>
        </w:rPr>
        <w:t>The application should c</w:t>
      </w:r>
      <w:r w:rsidR="005D5240" w:rsidRPr="00117FD0">
        <w:rPr>
          <w:rFonts w:ascii="Overpass" w:hAnsi="Overpass"/>
        </w:rPr>
        <w:t xml:space="preserve">learly state the criteria for selecting partners. </w:t>
      </w:r>
    </w:p>
    <w:p w14:paraId="4E4F3DA7" w14:textId="7FD8FFB2" w:rsidR="00AB57AC" w:rsidRPr="00117FD0" w:rsidRDefault="002C408E" w:rsidP="00AE4599">
      <w:pPr>
        <w:pStyle w:val="ListParagraph"/>
        <w:numPr>
          <w:ilvl w:val="0"/>
          <w:numId w:val="20"/>
        </w:numPr>
        <w:spacing w:line="240" w:lineRule="auto"/>
        <w:contextualSpacing w:val="0"/>
        <w:jc w:val="both"/>
        <w:rPr>
          <w:rFonts w:ascii="Overpass" w:hAnsi="Overpass"/>
        </w:rPr>
      </w:pPr>
      <w:r w:rsidRPr="00117FD0">
        <w:rPr>
          <w:rFonts w:ascii="Overpass" w:hAnsi="Overpass"/>
        </w:rPr>
        <w:t>There should be a significant degree of collaboration and complementarity in the consorti</w:t>
      </w:r>
      <w:r w:rsidR="00960208" w:rsidRPr="00117FD0">
        <w:rPr>
          <w:rFonts w:ascii="Overpass" w:hAnsi="Overpass"/>
        </w:rPr>
        <w:t>um’s organization</w:t>
      </w:r>
      <w:r w:rsidR="00E50068" w:rsidRPr="00117FD0">
        <w:rPr>
          <w:rFonts w:ascii="Overpass" w:hAnsi="Overpass"/>
        </w:rPr>
        <w:t xml:space="preserve">. </w:t>
      </w:r>
      <w:r w:rsidR="004F6A14" w:rsidRPr="00117FD0">
        <w:rPr>
          <w:rFonts w:ascii="Overpass" w:hAnsi="Overpass"/>
        </w:rPr>
        <w:t xml:space="preserve">Each consortium member’s commitment and specific responsibilities should be spelled out. </w:t>
      </w:r>
    </w:p>
    <w:p w14:paraId="36925449" w14:textId="04638887" w:rsidR="00780A4B" w:rsidRPr="00AE4599" w:rsidRDefault="00C723C5" w:rsidP="00AE4599">
      <w:pPr>
        <w:pStyle w:val="ListParagraph"/>
        <w:numPr>
          <w:ilvl w:val="0"/>
          <w:numId w:val="20"/>
        </w:numPr>
        <w:spacing w:line="240" w:lineRule="auto"/>
        <w:contextualSpacing w:val="0"/>
        <w:jc w:val="both"/>
        <w:rPr>
          <w:rFonts w:ascii="Overpass" w:hAnsi="Overpass"/>
        </w:rPr>
      </w:pPr>
      <w:r w:rsidRPr="00117FD0">
        <w:rPr>
          <w:rFonts w:ascii="Overpass" w:hAnsi="Overpass"/>
        </w:rPr>
        <w:lastRenderedPageBreak/>
        <w:t xml:space="preserve">The application </w:t>
      </w:r>
      <w:r w:rsidR="004C38A9" w:rsidRPr="00117FD0">
        <w:rPr>
          <w:rFonts w:ascii="Overpass" w:hAnsi="Overpass"/>
        </w:rPr>
        <w:t xml:space="preserve">can </w:t>
      </w:r>
      <w:r w:rsidRPr="00117FD0">
        <w:rPr>
          <w:rFonts w:ascii="Overpass" w:hAnsi="Overpass"/>
        </w:rPr>
        <w:t>include up to five letters of support/partnership agreements from institutional and workforce partners concerning their roles in the project. I</w:t>
      </w:r>
      <w:r w:rsidR="00AB57AC" w:rsidRPr="00117FD0">
        <w:rPr>
          <w:rFonts w:ascii="Overpass" w:hAnsi="Overpass"/>
        </w:rPr>
        <w:t>f there is no documentation, assign fewer points.</w:t>
      </w:r>
    </w:p>
    <w:p w14:paraId="7F7E284B" w14:textId="0EF32C54" w:rsidR="00E01230" w:rsidRPr="00117FD0" w:rsidRDefault="00E01230" w:rsidP="00117FD0">
      <w:pPr>
        <w:pStyle w:val="ListParagraph"/>
        <w:numPr>
          <w:ilvl w:val="0"/>
          <w:numId w:val="12"/>
        </w:numPr>
        <w:spacing w:line="240" w:lineRule="auto"/>
        <w:jc w:val="both"/>
        <w:rPr>
          <w:rFonts w:ascii="Overpass" w:hAnsi="Overpass"/>
          <w:b/>
          <w:bCs/>
        </w:rPr>
      </w:pPr>
      <w:r w:rsidRPr="00117FD0">
        <w:rPr>
          <w:rFonts w:ascii="Overpass" w:hAnsi="Overpass"/>
          <w:b/>
          <w:bCs/>
          <w:u w:val="single"/>
        </w:rPr>
        <w:t xml:space="preserve">Workforce Entity </w:t>
      </w:r>
      <w:r w:rsidR="001E11C8" w:rsidRPr="00117FD0">
        <w:rPr>
          <w:rFonts w:ascii="Overpass" w:hAnsi="Overpass"/>
          <w:b/>
          <w:bCs/>
          <w:u w:val="single"/>
        </w:rPr>
        <w:t>Collaboration/</w:t>
      </w:r>
      <w:r w:rsidRPr="00117FD0">
        <w:rPr>
          <w:rFonts w:ascii="Overpass" w:hAnsi="Overpass"/>
          <w:b/>
          <w:bCs/>
          <w:u w:val="single"/>
        </w:rPr>
        <w:t>Partnership</w:t>
      </w:r>
      <w:r w:rsidR="00951E47" w:rsidRPr="00117FD0">
        <w:rPr>
          <w:rFonts w:ascii="Overpass" w:hAnsi="Overpass"/>
          <w:b/>
          <w:bCs/>
        </w:rPr>
        <w:tab/>
      </w:r>
      <w:r w:rsidR="00951E47" w:rsidRPr="00117FD0">
        <w:rPr>
          <w:rFonts w:ascii="Overpass" w:hAnsi="Overpass"/>
          <w:b/>
          <w:bCs/>
        </w:rPr>
        <w:tab/>
      </w:r>
      <w:r w:rsidRPr="00117FD0">
        <w:rPr>
          <w:rFonts w:ascii="Overpass" w:hAnsi="Overpass"/>
          <w:b/>
          <w:bCs/>
        </w:rPr>
        <w:tab/>
        <w:t xml:space="preserve">Up to </w:t>
      </w:r>
      <w:r w:rsidR="00AE4599" w:rsidRPr="00117FD0">
        <w:rPr>
          <w:rFonts w:ascii="Overpass" w:hAnsi="Overpass"/>
          <w:b/>
          <w:bCs/>
        </w:rPr>
        <w:t>5 Bonus</w:t>
      </w:r>
      <w:r w:rsidRPr="00117FD0">
        <w:rPr>
          <w:rFonts w:ascii="Overpass" w:hAnsi="Overpass"/>
          <w:b/>
          <w:bCs/>
        </w:rPr>
        <w:t xml:space="preserve"> Points</w:t>
      </w:r>
    </w:p>
    <w:p w14:paraId="0A522871" w14:textId="2505D071" w:rsidR="001E11C8" w:rsidRPr="00117FD0" w:rsidRDefault="00A333FF" w:rsidP="00117FD0">
      <w:pPr>
        <w:spacing w:after="0" w:line="240" w:lineRule="auto"/>
        <w:contextualSpacing/>
        <w:jc w:val="both"/>
        <w:rPr>
          <w:rFonts w:ascii="Overpass" w:hAnsi="Overpass"/>
        </w:rPr>
      </w:pPr>
      <w:r w:rsidRPr="00117FD0">
        <w:rPr>
          <w:rFonts w:ascii="Overpass" w:hAnsi="Overpass"/>
        </w:rPr>
        <w:t xml:space="preserve">TRUE Grants </w:t>
      </w:r>
      <w:r w:rsidR="005D6C6E" w:rsidRPr="00117FD0">
        <w:rPr>
          <w:rFonts w:ascii="Overpass" w:hAnsi="Overpass"/>
        </w:rPr>
        <w:t xml:space="preserve">require and </w:t>
      </w:r>
      <w:r w:rsidRPr="00117FD0">
        <w:rPr>
          <w:rFonts w:ascii="Overpass" w:hAnsi="Overpass"/>
        </w:rPr>
        <w:t>encourage eligible public higher education institutions’ collaboration with workforce entities.</w:t>
      </w:r>
      <w:r w:rsidR="0072734D" w:rsidRPr="00117FD0">
        <w:rPr>
          <w:rFonts w:ascii="Overpass" w:hAnsi="Overpass"/>
        </w:rPr>
        <w:t xml:space="preserve"> Reviewers should focus on the degree</w:t>
      </w:r>
      <w:r w:rsidR="009E14B7" w:rsidRPr="00117FD0">
        <w:rPr>
          <w:rFonts w:ascii="Overpass" w:hAnsi="Overpass"/>
        </w:rPr>
        <w:t>/depth</w:t>
      </w:r>
      <w:r w:rsidR="0072734D" w:rsidRPr="00117FD0">
        <w:rPr>
          <w:rFonts w:ascii="Overpass" w:hAnsi="Overpass"/>
        </w:rPr>
        <w:t xml:space="preserve"> of </w:t>
      </w:r>
      <w:r w:rsidR="009E14B7" w:rsidRPr="00117FD0">
        <w:rPr>
          <w:rFonts w:ascii="Overpass" w:hAnsi="Overpass"/>
        </w:rPr>
        <w:t xml:space="preserve">collaboration and </w:t>
      </w:r>
      <w:r w:rsidR="0072734D" w:rsidRPr="00117FD0">
        <w:rPr>
          <w:rFonts w:ascii="Overpass" w:hAnsi="Overpass"/>
        </w:rPr>
        <w:t xml:space="preserve">partnership </w:t>
      </w:r>
      <w:r w:rsidR="009E14B7" w:rsidRPr="00117FD0">
        <w:rPr>
          <w:rFonts w:ascii="Overpass" w:hAnsi="Overpass"/>
        </w:rPr>
        <w:t>described</w:t>
      </w:r>
      <w:r w:rsidR="0072734D" w:rsidRPr="00117FD0">
        <w:rPr>
          <w:rFonts w:ascii="Overpass" w:hAnsi="Overpass"/>
        </w:rPr>
        <w:t xml:space="preserve">. </w:t>
      </w:r>
      <w:r w:rsidR="001E11C8" w:rsidRPr="00117FD0">
        <w:rPr>
          <w:rFonts w:ascii="Overpass" w:hAnsi="Overpass"/>
        </w:rPr>
        <w:t>There are t</w:t>
      </w:r>
      <w:r w:rsidR="00085926" w:rsidRPr="00117FD0">
        <w:rPr>
          <w:rFonts w:ascii="Overpass" w:hAnsi="Overpass"/>
        </w:rPr>
        <w:t>wo</w:t>
      </w:r>
      <w:r w:rsidR="001E11C8" w:rsidRPr="00117FD0">
        <w:rPr>
          <w:rFonts w:ascii="Overpass" w:hAnsi="Overpass"/>
        </w:rPr>
        <w:t xml:space="preserve"> elements to </w:t>
      </w:r>
      <w:r w:rsidR="00632537" w:rsidRPr="00117FD0">
        <w:rPr>
          <w:rFonts w:ascii="Overpass" w:hAnsi="Overpass"/>
        </w:rPr>
        <w:t>consider when evaluating these</w:t>
      </w:r>
      <w:r w:rsidR="001E11C8" w:rsidRPr="00117FD0">
        <w:rPr>
          <w:rFonts w:ascii="Overpass" w:hAnsi="Overpass"/>
        </w:rPr>
        <w:t xml:space="preserve"> collaboration/partnerships</w:t>
      </w:r>
      <w:r w:rsidR="004B3BE5" w:rsidRPr="00117FD0">
        <w:rPr>
          <w:rFonts w:ascii="Overpass" w:hAnsi="Overpass"/>
        </w:rPr>
        <w:t xml:space="preserve"> for bonus points</w:t>
      </w:r>
      <w:r w:rsidR="001E11C8" w:rsidRPr="00117FD0">
        <w:rPr>
          <w:rFonts w:ascii="Overpass" w:hAnsi="Overpass"/>
        </w:rPr>
        <w:t>.</w:t>
      </w:r>
    </w:p>
    <w:p w14:paraId="7602C2D0" w14:textId="0C9FAB3C" w:rsidR="001E11C8" w:rsidRPr="00117FD0" w:rsidRDefault="001E11C8" w:rsidP="00117FD0">
      <w:pPr>
        <w:spacing w:after="0" w:line="240" w:lineRule="auto"/>
        <w:contextualSpacing/>
        <w:jc w:val="both"/>
        <w:rPr>
          <w:rFonts w:ascii="Overpass" w:hAnsi="Overpass"/>
        </w:rPr>
      </w:pPr>
    </w:p>
    <w:p w14:paraId="709BA5FE" w14:textId="77777777" w:rsidR="00771244" w:rsidRPr="00117FD0" w:rsidRDefault="00085926" w:rsidP="00117FD0">
      <w:pPr>
        <w:pStyle w:val="ListParagraph"/>
        <w:numPr>
          <w:ilvl w:val="0"/>
          <w:numId w:val="13"/>
        </w:numPr>
        <w:spacing w:after="0" w:line="240" w:lineRule="auto"/>
        <w:jc w:val="both"/>
        <w:rPr>
          <w:rFonts w:ascii="Overpass" w:hAnsi="Overpass"/>
        </w:rPr>
      </w:pPr>
      <w:r w:rsidRPr="00117FD0">
        <w:rPr>
          <w:rFonts w:ascii="Overpass" w:hAnsi="Overpass"/>
          <w:b/>
          <w:bCs/>
        </w:rPr>
        <w:t>Consultation</w:t>
      </w:r>
      <w:r w:rsidR="00303616" w:rsidRPr="00117FD0">
        <w:rPr>
          <w:rFonts w:ascii="Overpass" w:hAnsi="Overpass"/>
          <w:b/>
          <w:bCs/>
        </w:rPr>
        <w:t>, pertaining to the Selection of Programs</w:t>
      </w:r>
      <w:r w:rsidRPr="00117FD0">
        <w:rPr>
          <w:rFonts w:ascii="Overpass" w:hAnsi="Overpass"/>
          <w:b/>
          <w:bCs/>
        </w:rPr>
        <w:t>.</w:t>
      </w:r>
      <w:r w:rsidRPr="00117FD0">
        <w:rPr>
          <w:rFonts w:ascii="Overpass" w:hAnsi="Overpass"/>
        </w:rPr>
        <w:t xml:space="preserve"> </w:t>
      </w:r>
    </w:p>
    <w:p w14:paraId="0AEED2B1" w14:textId="48A4AD5D" w:rsidR="001E11C8" w:rsidRPr="00117FD0" w:rsidRDefault="001E11C8" w:rsidP="00117FD0">
      <w:pPr>
        <w:spacing w:after="0" w:line="240" w:lineRule="auto"/>
        <w:ind w:left="360"/>
        <w:jc w:val="both"/>
        <w:rPr>
          <w:rFonts w:ascii="Overpass" w:hAnsi="Overpass"/>
        </w:rPr>
      </w:pPr>
      <w:r w:rsidRPr="00117FD0">
        <w:rPr>
          <w:rFonts w:ascii="Overpass" w:hAnsi="Overpass"/>
        </w:rPr>
        <w:t xml:space="preserve">Workforce entities are required to be consulted to determine employable pathways and hiring prospects linked to the project’s </w:t>
      </w:r>
      <w:r w:rsidR="004A52AC" w:rsidRPr="00117FD0">
        <w:rPr>
          <w:rFonts w:ascii="Overpass" w:hAnsi="Overpass"/>
        </w:rPr>
        <w:t xml:space="preserve">credential </w:t>
      </w:r>
      <w:r w:rsidRPr="00117FD0">
        <w:rPr>
          <w:rFonts w:ascii="Overpass" w:hAnsi="Overpass"/>
        </w:rPr>
        <w:t xml:space="preserve">program(s). </w:t>
      </w:r>
      <w:r w:rsidR="00251AC9" w:rsidRPr="00117FD0">
        <w:rPr>
          <w:rFonts w:ascii="Overpass" w:hAnsi="Overpass"/>
        </w:rPr>
        <w:t>The application materials submitted should clearly indicate the nature and extent of the consultations undertaken.</w:t>
      </w:r>
      <w:r w:rsidR="00303616" w:rsidRPr="00117FD0">
        <w:rPr>
          <w:rFonts w:ascii="Overpass" w:hAnsi="Overpass"/>
        </w:rPr>
        <w:t xml:space="preserve"> </w:t>
      </w:r>
      <w:r w:rsidR="00A840DC" w:rsidRPr="00117FD0">
        <w:rPr>
          <w:rFonts w:ascii="Overpass" w:hAnsi="Overpass"/>
          <w:b/>
          <w:bCs/>
        </w:rPr>
        <w:t>Employers,</w:t>
      </w:r>
      <w:r w:rsidR="00A840DC" w:rsidRPr="00117FD0">
        <w:rPr>
          <w:rFonts w:ascii="Overpass" w:hAnsi="Overpass"/>
        </w:rPr>
        <w:t xml:space="preserve"> </w:t>
      </w:r>
      <w:r w:rsidRPr="00117FD0">
        <w:rPr>
          <w:rFonts w:ascii="Overpass" w:hAnsi="Overpass"/>
          <w:b/>
          <w:bCs/>
        </w:rPr>
        <w:t>local chambers of commerce, trade associations, economic development corporations and local workforce boards</w:t>
      </w:r>
      <w:r w:rsidRPr="00117FD0">
        <w:rPr>
          <w:rFonts w:ascii="Overpass" w:hAnsi="Overpass"/>
        </w:rPr>
        <w:t xml:space="preserve"> should be consulted</w:t>
      </w:r>
      <w:r w:rsidR="00251AC9" w:rsidRPr="00117FD0">
        <w:rPr>
          <w:rFonts w:ascii="Overpass" w:hAnsi="Overpass"/>
        </w:rPr>
        <w:t xml:space="preserve"> regarding analysis of</w:t>
      </w:r>
      <w:r w:rsidR="00BE5D48" w:rsidRPr="00117FD0">
        <w:rPr>
          <w:rFonts w:ascii="Overpass" w:hAnsi="Overpass"/>
        </w:rPr>
        <w:t xml:space="preserve"> job postings and identif</w:t>
      </w:r>
      <w:r w:rsidR="00251AC9" w:rsidRPr="00117FD0">
        <w:rPr>
          <w:rFonts w:ascii="Overpass" w:hAnsi="Overpass"/>
        </w:rPr>
        <w:t>ication of</w:t>
      </w:r>
      <w:r w:rsidR="00BE5D48" w:rsidRPr="00117FD0">
        <w:rPr>
          <w:rFonts w:ascii="Overpass" w:hAnsi="Overpass"/>
        </w:rPr>
        <w:t xml:space="preserve"> employers hiring roles with the skills developed by the </w:t>
      </w:r>
      <w:r w:rsidR="004A52AC" w:rsidRPr="00117FD0">
        <w:rPr>
          <w:rFonts w:ascii="Overpass" w:hAnsi="Overpass"/>
        </w:rPr>
        <w:t>credential</w:t>
      </w:r>
      <w:r w:rsidR="00BE5D48" w:rsidRPr="00117FD0">
        <w:rPr>
          <w:rFonts w:ascii="Overpass" w:hAnsi="Overpass"/>
        </w:rPr>
        <w:t xml:space="preserve"> programs. </w:t>
      </w:r>
      <w:r w:rsidRPr="00117FD0">
        <w:rPr>
          <w:rFonts w:ascii="Overpass" w:hAnsi="Overpass"/>
        </w:rPr>
        <w:t xml:space="preserve">If this information is absent </w:t>
      </w:r>
      <w:r w:rsidR="00C42E15" w:rsidRPr="00117FD0">
        <w:rPr>
          <w:rFonts w:ascii="Overpass" w:hAnsi="Overpass"/>
        </w:rPr>
        <w:t>from</w:t>
      </w:r>
      <w:r w:rsidRPr="00117FD0">
        <w:rPr>
          <w:rFonts w:ascii="Overpass" w:hAnsi="Overpass"/>
        </w:rPr>
        <w:t xml:space="preserve"> the </w:t>
      </w:r>
      <w:r w:rsidR="00BE5D48" w:rsidRPr="00117FD0">
        <w:rPr>
          <w:rFonts w:ascii="Overpass" w:hAnsi="Overpass"/>
        </w:rPr>
        <w:t>application</w:t>
      </w:r>
      <w:r w:rsidR="007D0B0A" w:rsidRPr="00117FD0">
        <w:rPr>
          <w:rFonts w:ascii="Overpass" w:hAnsi="Overpass"/>
        </w:rPr>
        <w:t xml:space="preserve"> </w:t>
      </w:r>
      <w:r w:rsidR="00011341" w:rsidRPr="00117FD0">
        <w:rPr>
          <w:rFonts w:ascii="Overpass" w:hAnsi="Overpass"/>
        </w:rPr>
        <w:t xml:space="preserve">materials </w:t>
      </w:r>
      <w:r w:rsidR="007D0B0A" w:rsidRPr="00117FD0">
        <w:rPr>
          <w:rFonts w:ascii="Overpass" w:hAnsi="Overpass"/>
        </w:rPr>
        <w:t xml:space="preserve">or </w:t>
      </w:r>
      <w:r w:rsidR="00BE5D48" w:rsidRPr="00117FD0">
        <w:rPr>
          <w:rFonts w:ascii="Overpass" w:hAnsi="Overpass"/>
        </w:rPr>
        <w:t xml:space="preserve">if </w:t>
      </w:r>
      <w:r w:rsidR="007D0B0A" w:rsidRPr="00117FD0">
        <w:rPr>
          <w:rFonts w:ascii="Overpass" w:hAnsi="Overpass"/>
        </w:rPr>
        <w:t>one or more of these workforce entities are not mentioned</w:t>
      </w:r>
      <w:r w:rsidRPr="00117FD0">
        <w:rPr>
          <w:rFonts w:ascii="Overpass" w:hAnsi="Overpass"/>
        </w:rPr>
        <w:t xml:space="preserve">, do not give full bonus points. </w:t>
      </w:r>
    </w:p>
    <w:p w14:paraId="07157758" w14:textId="77777777" w:rsidR="001E11C8" w:rsidRPr="00117FD0" w:rsidRDefault="001E11C8" w:rsidP="00117FD0">
      <w:pPr>
        <w:spacing w:after="0" w:line="240" w:lineRule="auto"/>
        <w:ind w:left="360"/>
        <w:contextualSpacing/>
        <w:jc w:val="both"/>
        <w:rPr>
          <w:rFonts w:ascii="Overpass" w:hAnsi="Overpass"/>
          <w:b/>
          <w:bCs/>
          <w:u w:val="single"/>
        </w:rPr>
      </w:pPr>
    </w:p>
    <w:p w14:paraId="0EA42D63" w14:textId="77777777" w:rsidR="00771244" w:rsidRPr="00117FD0" w:rsidRDefault="00085926" w:rsidP="00117FD0">
      <w:pPr>
        <w:pStyle w:val="ListParagraph"/>
        <w:numPr>
          <w:ilvl w:val="0"/>
          <w:numId w:val="13"/>
        </w:numPr>
        <w:spacing w:after="0" w:line="240" w:lineRule="auto"/>
        <w:jc w:val="both"/>
        <w:rPr>
          <w:rFonts w:ascii="Overpass" w:hAnsi="Overpass"/>
          <w:b/>
          <w:bCs/>
          <w:u w:val="single"/>
        </w:rPr>
      </w:pPr>
      <w:r w:rsidRPr="00117FD0">
        <w:rPr>
          <w:rFonts w:ascii="Overpass" w:hAnsi="Overpass"/>
          <w:b/>
          <w:bCs/>
        </w:rPr>
        <w:t>Nature of Partnership</w:t>
      </w:r>
      <w:r w:rsidR="00303616" w:rsidRPr="00117FD0">
        <w:rPr>
          <w:rFonts w:ascii="Overpass" w:hAnsi="Overpass"/>
          <w:b/>
          <w:bCs/>
        </w:rPr>
        <w:t xml:space="preserve"> </w:t>
      </w:r>
      <w:r w:rsidR="00E51579" w:rsidRPr="00117FD0">
        <w:rPr>
          <w:rFonts w:ascii="Overpass" w:hAnsi="Overpass"/>
          <w:b/>
          <w:bCs/>
        </w:rPr>
        <w:t>pertaining to</w:t>
      </w:r>
      <w:r w:rsidR="00303616" w:rsidRPr="00117FD0">
        <w:rPr>
          <w:rFonts w:ascii="Overpass" w:hAnsi="Overpass"/>
          <w:b/>
          <w:bCs/>
        </w:rPr>
        <w:t xml:space="preserve"> Project Goals and Activities</w:t>
      </w:r>
      <w:r w:rsidRPr="00117FD0">
        <w:rPr>
          <w:rFonts w:ascii="Overpass" w:hAnsi="Overpass"/>
          <w:b/>
          <w:bCs/>
        </w:rPr>
        <w:t>.</w:t>
      </w:r>
    </w:p>
    <w:p w14:paraId="06528250" w14:textId="739FBFBD" w:rsidR="002772B2" w:rsidRPr="00AE4599" w:rsidRDefault="00085926" w:rsidP="00AE4599">
      <w:pPr>
        <w:spacing w:after="0" w:line="240" w:lineRule="auto"/>
        <w:ind w:left="360"/>
        <w:jc w:val="both"/>
        <w:rPr>
          <w:rFonts w:ascii="Overpass" w:hAnsi="Overpass"/>
          <w:b/>
          <w:bCs/>
          <w:u w:val="single"/>
        </w:rPr>
      </w:pPr>
      <w:r w:rsidRPr="00117FD0">
        <w:rPr>
          <w:rFonts w:ascii="Overpass" w:hAnsi="Overpass"/>
        </w:rPr>
        <w:t xml:space="preserve"> </w:t>
      </w:r>
      <w:r w:rsidR="003A447C" w:rsidRPr="00117FD0">
        <w:rPr>
          <w:rFonts w:ascii="Overpass" w:hAnsi="Overpass"/>
        </w:rPr>
        <w:t>If a proposal describes and documents</w:t>
      </w:r>
      <w:r w:rsidR="00A333FF" w:rsidRPr="00117FD0">
        <w:rPr>
          <w:rFonts w:ascii="Overpass" w:hAnsi="Overpass"/>
        </w:rPr>
        <w:t xml:space="preserve"> </w:t>
      </w:r>
      <w:r w:rsidR="00543620" w:rsidRPr="00117FD0">
        <w:rPr>
          <w:rFonts w:ascii="Overpass" w:hAnsi="Overpass"/>
        </w:rPr>
        <w:t xml:space="preserve">partnerships </w:t>
      </w:r>
      <w:r w:rsidR="001E11C8" w:rsidRPr="00117FD0">
        <w:rPr>
          <w:rFonts w:ascii="Overpass" w:hAnsi="Overpass"/>
        </w:rPr>
        <w:t xml:space="preserve">in the execution of the project </w:t>
      </w:r>
      <w:r w:rsidR="00543620" w:rsidRPr="00117FD0">
        <w:rPr>
          <w:rFonts w:ascii="Overpass" w:hAnsi="Overpass"/>
        </w:rPr>
        <w:t>between eligible IHEs</w:t>
      </w:r>
      <w:r w:rsidR="00BB5638" w:rsidRPr="00117FD0">
        <w:rPr>
          <w:rFonts w:ascii="Overpass" w:hAnsi="Overpass"/>
        </w:rPr>
        <w:t>/consortia</w:t>
      </w:r>
      <w:r w:rsidR="00543620" w:rsidRPr="00117FD0">
        <w:rPr>
          <w:rFonts w:ascii="Overpass" w:hAnsi="Overpass"/>
        </w:rPr>
        <w:t xml:space="preserve"> </w:t>
      </w:r>
      <w:r w:rsidR="00035039" w:rsidRPr="00117FD0">
        <w:rPr>
          <w:rFonts w:ascii="Overpass" w:hAnsi="Overpass"/>
        </w:rPr>
        <w:t>and</w:t>
      </w:r>
      <w:r w:rsidR="00543620" w:rsidRPr="00117FD0">
        <w:rPr>
          <w:rFonts w:ascii="Overpass" w:hAnsi="Overpass"/>
        </w:rPr>
        <w:t xml:space="preserve"> </w:t>
      </w:r>
      <w:r w:rsidR="00035039" w:rsidRPr="00117FD0">
        <w:rPr>
          <w:rFonts w:ascii="Overpass" w:hAnsi="Overpass"/>
        </w:rPr>
        <w:t xml:space="preserve">eligible </w:t>
      </w:r>
      <w:r w:rsidR="00543620" w:rsidRPr="00117FD0">
        <w:rPr>
          <w:rFonts w:ascii="Overpass" w:hAnsi="Overpass"/>
        </w:rPr>
        <w:t>workforce entities</w:t>
      </w:r>
      <w:r w:rsidR="00035039" w:rsidRPr="00117FD0">
        <w:rPr>
          <w:rFonts w:ascii="Overpass" w:hAnsi="Overpass"/>
        </w:rPr>
        <w:t xml:space="preserve"> that may</w:t>
      </w:r>
      <w:r w:rsidR="00543620" w:rsidRPr="00117FD0">
        <w:rPr>
          <w:rFonts w:ascii="Overpass" w:hAnsi="Overpass"/>
        </w:rPr>
        <w:t xml:space="preserve"> be grantees or receive grant funds</w:t>
      </w:r>
      <w:r w:rsidR="00035039" w:rsidRPr="00117FD0">
        <w:rPr>
          <w:rFonts w:ascii="Overpass" w:hAnsi="Overpass"/>
        </w:rPr>
        <w:t xml:space="preserve"> – specifically, </w:t>
      </w:r>
      <w:r w:rsidR="00035039" w:rsidRPr="00117FD0">
        <w:rPr>
          <w:rFonts w:ascii="Overpass" w:hAnsi="Overpass"/>
          <w:b/>
          <w:bCs/>
        </w:rPr>
        <w:t>chambers of commerce, trade association</w:t>
      </w:r>
      <w:r w:rsidR="00C33663" w:rsidRPr="00117FD0">
        <w:rPr>
          <w:rFonts w:ascii="Overpass" w:hAnsi="Overpass"/>
          <w:b/>
          <w:bCs/>
        </w:rPr>
        <w:t>s</w:t>
      </w:r>
      <w:r w:rsidR="00035039" w:rsidRPr="00117FD0">
        <w:rPr>
          <w:rFonts w:ascii="Overpass" w:hAnsi="Overpass"/>
          <w:b/>
          <w:bCs/>
        </w:rPr>
        <w:t xml:space="preserve"> and economic development corporations</w:t>
      </w:r>
      <w:r w:rsidR="003A447C" w:rsidRPr="00117FD0">
        <w:rPr>
          <w:rFonts w:ascii="Overpass" w:hAnsi="Overpass"/>
          <w:b/>
          <w:bCs/>
        </w:rPr>
        <w:t xml:space="preserve"> </w:t>
      </w:r>
      <w:r w:rsidR="0072734D" w:rsidRPr="00117FD0">
        <w:rPr>
          <w:rFonts w:ascii="Overpass" w:hAnsi="Overpass"/>
          <w:b/>
          <w:bCs/>
        </w:rPr>
        <w:t>–</w:t>
      </w:r>
      <w:r w:rsidR="001C2D55" w:rsidRPr="00117FD0">
        <w:rPr>
          <w:rFonts w:ascii="Overpass" w:hAnsi="Overpass"/>
          <w:b/>
          <w:bCs/>
        </w:rPr>
        <w:t xml:space="preserve"> </w:t>
      </w:r>
      <w:r w:rsidR="0072734D" w:rsidRPr="00117FD0">
        <w:rPr>
          <w:rFonts w:ascii="Overpass" w:hAnsi="Overpass"/>
        </w:rPr>
        <w:t>the application should be considered robust</w:t>
      </w:r>
      <w:r w:rsidR="00991EAB" w:rsidRPr="00117FD0">
        <w:rPr>
          <w:rFonts w:ascii="Overpass" w:hAnsi="Overpass"/>
        </w:rPr>
        <w:t xml:space="preserve"> and be awarded more points</w:t>
      </w:r>
      <w:r w:rsidR="0072734D" w:rsidRPr="00117FD0">
        <w:rPr>
          <w:rFonts w:ascii="Overpass" w:hAnsi="Overpass"/>
        </w:rPr>
        <w:t>.</w:t>
      </w:r>
      <w:r w:rsidR="002D1095" w:rsidRPr="00117FD0">
        <w:rPr>
          <w:rFonts w:ascii="Overpass" w:hAnsi="Overpass"/>
        </w:rPr>
        <w:t xml:space="preserve"> </w:t>
      </w:r>
      <w:r w:rsidRPr="00117FD0">
        <w:rPr>
          <w:rFonts w:ascii="Overpass" w:hAnsi="Overpass"/>
        </w:rPr>
        <w:t>If the ap</w:t>
      </w:r>
      <w:r w:rsidR="005744EA" w:rsidRPr="00117FD0">
        <w:rPr>
          <w:rFonts w:ascii="Overpass" w:hAnsi="Overpass"/>
        </w:rPr>
        <w:t>plication incorporate</w:t>
      </w:r>
      <w:r w:rsidRPr="00117FD0">
        <w:rPr>
          <w:rFonts w:ascii="Overpass" w:hAnsi="Overpass"/>
        </w:rPr>
        <w:t>s</w:t>
      </w:r>
      <w:r w:rsidR="005744EA" w:rsidRPr="00117FD0">
        <w:rPr>
          <w:rFonts w:ascii="Overpass" w:hAnsi="Overpass"/>
        </w:rPr>
        <w:t xml:space="preserve"> employer partnerships that include work-based learning opportunities and employment pathways</w:t>
      </w:r>
      <w:r w:rsidR="00991EAB" w:rsidRPr="00117FD0">
        <w:rPr>
          <w:rFonts w:ascii="Overpass" w:hAnsi="Overpass"/>
        </w:rPr>
        <w:t xml:space="preserve"> for </w:t>
      </w:r>
      <w:r w:rsidR="00AE4599" w:rsidRPr="00117FD0">
        <w:rPr>
          <w:rFonts w:ascii="Overpass" w:hAnsi="Overpass"/>
        </w:rPr>
        <w:t>students,</w:t>
      </w:r>
      <w:r w:rsidRPr="00117FD0">
        <w:rPr>
          <w:rFonts w:ascii="Overpass" w:hAnsi="Overpass"/>
        </w:rPr>
        <w:t xml:space="preserve"> it should be considered a robust </w:t>
      </w:r>
      <w:r w:rsidR="0072734D" w:rsidRPr="00117FD0">
        <w:rPr>
          <w:rFonts w:ascii="Overpass" w:hAnsi="Overpass"/>
        </w:rPr>
        <w:t>application</w:t>
      </w:r>
      <w:r w:rsidR="00991EAB" w:rsidRPr="00117FD0">
        <w:rPr>
          <w:rFonts w:ascii="Overpass" w:hAnsi="Overpass"/>
        </w:rPr>
        <w:t xml:space="preserve"> and be awarded more points. </w:t>
      </w:r>
      <w:r w:rsidR="0072734D" w:rsidRPr="00117FD0">
        <w:rPr>
          <w:rFonts w:ascii="Overpass" w:hAnsi="Overpass"/>
        </w:rPr>
        <w:t xml:space="preserve"> </w:t>
      </w:r>
    </w:p>
    <w:p w14:paraId="7B380A98" w14:textId="77777777" w:rsidR="002772B2" w:rsidRPr="00117FD0" w:rsidRDefault="002772B2" w:rsidP="00117FD0">
      <w:pPr>
        <w:spacing w:after="0" w:line="240" w:lineRule="auto"/>
        <w:contextualSpacing/>
        <w:jc w:val="both"/>
        <w:rPr>
          <w:rFonts w:ascii="Overpass" w:hAnsi="Overpass"/>
        </w:rPr>
      </w:pPr>
    </w:p>
    <w:p w14:paraId="049B7931" w14:textId="3C7AD8CF" w:rsidR="00E01230" w:rsidRPr="00117FD0" w:rsidRDefault="00E01230" w:rsidP="00117FD0">
      <w:pPr>
        <w:pStyle w:val="ListParagraph"/>
        <w:numPr>
          <w:ilvl w:val="0"/>
          <w:numId w:val="12"/>
        </w:numPr>
        <w:spacing w:after="0" w:line="240" w:lineRule="auto"/>
        <w:contextualSpacing w:val="0"/>
        <w:jc w:val="both"/>
        <w:rPr>
          <w:rFonts w:ascii="Overpass" w:hAnsi="Overpass"/>
          <w:b/>
          <w:bCs/>
        </w:rPr>
      </w:pPr>
      <w:r w:rsidRPr="00117FD0">
        <w:rPr>
          <w:rFonts w:ascii="Overpass" w:hAnsi="Overpass"/>
          <w:b/>
          <w:bCs/>
          <w:u w:val="single"/>
        </w:rPr>
        <w:t>Addressing Affordability</w:t>
      </w:r>
      <w:r w:rsidRPr="00117FD0">
        <w:rPr>
          <w:rFonts w:ascii="Overpass" w:hAnsi="Overpass"/>
          <w:b/>
          <w:bCs/>
        </w:rPr>
        <w:tab/>
      </w:r>
      <w:r w:rsidRPr="00117FD0">
        <w:rPr>
          <w:rFonts w:ascii="Overpass" w:hAnsi="Overpass"/>
          <w:b/>
          <w:bCs/>
        </w:rPr>
        <w:tab/>
      </w:r>
      <w:r w:rsidRPr="00117FD0">
        <w:rPr>
          <w:rFonts w:ascii="Overpass" w:hAnsi="Overpass"/>
          <w:b/>
          <w:bCs/>
        </w:rPr>
        <w:tab/>
      </w:r>
      <w:r w:rsidRPr="00117FD0">
        <w:rPr>
          <w:rFonts w:ascii="Overpass" w:hAnsi="Overpass"/>
          <w:b/>
          <w:bCs/>
        </w:rPr>
        <w:tab/>
      </w:r>
      <w:r w:rsidRPr="00117FD0">
        <w:rPr>
          <w:rFonts w:ascii="Overpass" w:hAnsi="Overpass"/>
          <w:b/>
          <w:bCs/>
        </w:rPr>
        <w:tab/>
      </w:r>
      <w:r w:rsidRPr="00117FD0">
        <w:rPr>
          <w:rFonts w:ascii="Overpass" w:hAnsi="Overpass"/>
          <w:b/>
          <w:bCs/>
        </w:rPr>
        <w:tab/>
        <w:t>0 or 2 Bonus Points</w:t>
      </w:r>
    </w:p>
    <w:p w14:paraId="3D7AA2E3" w14:textId="77777777" w:rsidR="00DE75EF" w:rsidRPr="00117FD0" w:rsidRDefault="00DE75EF" w:rsidP="00117FD0">
      <w:pPr>
        <w:spacing w:after="0" w:line="240" w:lineRule="auto"/>
        <w:ind w:left="360"/>
        <w:jc w:val="both"/>
        <w:rPr>
          <w:rFonts w:ascii="Overpass" w:hAnsi="Overpass"/>
          <w:b/>
          <w:bCs/>
        </w:rPr>
      </w:pPr>
    </w:p>
    <w:p w14:paraId="6CAE9E61" w14:textId="66CE6E32" w:rsidR="00621F4B" w:rsidRPr="00117FD0" w:rsidRDefault="00B65B2F" w:rsidP="00117FD0">
      <w:pPr>
        <w:tabs>
          <w:tab w:val="left" w:pos="6480"/>
        </w:tabs>
        <w:spacing w:line="240" w:lineRule="auto"/>
        <w:jc w:val="both"/>
        <w:rPr>
          <w:rFonts w:ascii="Overpass" w:hAnsi="Overpass"/>
        </w:rPr>
      </w:pPr>
      <w:r w:rsidRPr="00117FD0">
        <w:rPr>
          <w:rFonts w:ascii="Overpass" w:hAnsi="Overpass"/>
        </w:rPr>
        <w:t xml:space="preserve">TRUE </w:t>
      </w:r>
      <w:r w:rsidR="00463E09" w:rsidRPr="00117FD0">
        <w:rPr>
          <w:rFonts w:ascii="Overpass" w:hAnsi="Overpass"/>
        </w:rPr>
        <w:t>Grants encourage</w:t>
      </w:r>
      <w:r w:rsidR="0016785A" w:rsidRPr="00117FD0">
        <w:rPr>
          <w:rFonts w:ascii="Overpass" w:hAnsi="Overpass"/>
        </w:rPr>
        <w:t>s</w:t>
      </w:r>
      <w:r w:rsidR="00463E09" w:rsidRPr="00117FD0">
        <w:rPr>
          <w:rFonts w:ascii="Overpass" w:hAnsi="Overpass"/>
        </w:rPr>
        <w:t xml:space="preserve"> projects that offer affordable </w:t>
      </w:r>
      <w:r w:rsidR="00F20B63" w:rsidRPr="00117FD0">
        <w:rPr>
          <w:rFonts w:ascii="Overpass" w:hAnsi="Overpass"/>
        </w:rPr>
        <w:t>options to students enrolling in the selected high demand credential programs</w:t>
      </w:r>
      <w:r w:rsidR="00463E09" w:rsidRPr="00117FD0">
        <w:rPr>
          <w:rFonts w:ascii="Overpass" w:hAnsi="Overpass"/>
        </w:rPr>
        <w:t xml:space="preserve">. </w:t>
      </w:r>
      <w:r w:rsidR="00B533E1" w:rsidRPr="00117FD0">
        <w:rPr>
          <w:rFonts w:ascii="Overpass" w:hAnsi="Overpass"/>
        </w:rPr>
        <w:t xml:space="preserve">The </w:t>
      </w:r>
      <w:r w:rsidR="00FB497C" w:rsidRPr="00117FD0">
        <w:rPr>
          <w:rFonts w:ascii="Overpass" w:hAnsi="Overpass"/>
        </w:rPr>
        <w:t>standard for the application is that it</w:t>
      </w:r>
      <w:r w:rsidR="00463E09" w:rsidRPr="00117FD0">
        <w:rPr>
          <w:rFonts w:ascii="Overpass" w:hAnsi="Overpass"/>
        </w:rPr>
        <w:t xml:space="preserve"> clearly describes program affordability as a goal for the project</w:t>
      </w:r>
      <w:r w:rsidR="006B0620" w:rsidRPr="00117FD0">
        <w:rPr>
          <w:rFonts w:ascii="Overpass" w:hAnsi="Overpass"/>
        </w:rPr>
        <w:t xml:space="preserve"> and incorporates elements </w:t>
      </w:r>
      <w:r w:rsidR="005D6C6E" w:rsidRPr="00117FD0">
        <w:rPr>
          <w:rFonts w:ascii="Overpass" w:hAnsi="Overpass"/>
        </w:rPr>
        <w:t xml:space="preserve">that address affordability </w:t>
      </w:r>
      <w:r w:rsidR="006B0620" w:rsidRPr="00117FD0">
        <w:rPr>
          <w:rFonts w:ascii="Overpass" w:hAnsi="Overpass"/>
        </w:rPr>
        <w:t>such as student financial aid</w:t>
      </w:r>
      <w:r w:rsidR="00463E09" w:rsidRPr="00117FD0">
        <w:rPr>
          <w:rFonts w:ascii="Overpass" w:hAnsi="Overpass"/>
        </w:rPr>
        <w:t>.</w:t>
      </w:r>
      <w:r w:rsidR="00E70DA0" w:rsidRPr="00117FD0">
        <w:rPr>
          <w:rFonts w:ascii="Overpass" w:hAnsi="Overpass"/>
        </w:rPr>
        <w:t xml:space="preserve"> If the description is unclear or absent do not provide bonus points.</w:t>
      </w:r>
      <w:r w:rsidR="00F40118" w:rsidRPr="00117FD0">
        <w:rPr>
          <w:rFonts w:ascii="Overpass" w:hAnsi="Overpass"/>
        </w:rPr>
        <w:t xml:space="preserve">  </w:t>
      </w:r>
    </w:p>
    <w:p w14:paraId="6D834A12" w14:textId="21C9B5C7" w:rsidR="00E01230" w:rsidRPr="00117FD0" w:rsidRDefault="00E01230" w:rsidP="00117FD0">
      <w:pPr>
        <w:pStyle w:val="ListParagraph"/>
        <w:numPr>
          <w:ilvl w:val="0"/>
          <w:numId w:val="12"/>
        </w:numPr>
        <w:tabs>
          <w:tab w:val="left" w:pos="6480"/>
        </w:tabs>
        <w:spacing w:line="240" w:lineRule="auto"/>
        <w:jc w:val="both"/>
        <w:rPr>
          <w:rFonts w:ascii="Overpass" w:hAnsi="Overpass"/>
          <w:b/>
          <w:bCs/>
        </w:rPr>
      </w:pPr>
      <w:r w:rsidRPr="00117FD0">
        <w:rPr>
          <w:rFonts w:ascii="Overpass" w:hAnsi="Overpass"/>
          <w:b/>
          <w:bCs/>
          <w:u w:val="single"/>
        </w:rPr>
        <w:t>Opportunities for Displaced Workers</w:t>
      </w:r>
      <w:r w:rsidRPr="00117FD0">
        <w:rPr>
          <w:rFonts w:ascii="Overpass" w:hAnsi="Overpass"/>
          <w:b/>
          <w:bCs/>
        </w:rPr>
        <w:tab/>
        <w:t>0 or 2 Bonus Points</w:t>
      </w:r>
    </w:p>
    <w:p w14:paraId="194EA5CE" w14:textId="243285D2" w:rsidR="006F7899" w:rsidRPr="003D7555" w:rsidRDefault="00463E09" w:rsidP="00117FD0">
      <w:pPr>
        <w:tabs>
          <w:tab w:val="left" w:pos="6480"/>
        </w:tabs>
        <w:spacing w:line="240" w:lineRule="auto"/>
        <w:contextualSpacing/>
        <w:jc w:val="both"/>
        <w:rPr>
          <w:rFonts w:ascii="Overpass" w:hAnsi="Overpass"/>
        </w:rPr>
      </w:pPr>
      <w:r w:rsidRPr="00117FD0">
        <w:rPr>
          <w:rFonts w:ascii="Overpass" w:hAnsi="Overpass"/>
        </w:rPr>
        <w:t>TRUE Grants encourage</w:t>
      </w:r>
      <w:r w:rsidR="0016785A" w:rsidRPr="00117FD0">
        <w:rPr>
          <w:rFonts w:ascii="Overpass" w:hAnsi="Overpass"/>
        </w:rPr>
        <w:t>s</w:t>
      </w:r>
      <w:r w:rsidRPr="00117FD0">
        <w:rPr>
          <w:rFonts w:ascii="Overpass" w:hAnsi="Overpass"/>
        </w:rPr>
        <w:t xml:space="preserve"> projects that </w:t>
      </w:r>
      <w:r w:rsidR="00542A81" w:rsidRPr="00117FD0">
        <w:rPr>
          <w:rFonts w:ascii="Overpass" w:hAnsi="Overpass"/>
        </w:rPr>
        <w:t xml:space="preserve">focus on high-demand credential program(s) in service to displaced workers. </w:t>
      </w:r>
      <w:r w:rsidR="00B533E1" w:rsidRPr="00117FD0">
        <w:rPr>
          <w:rFonts w:ascii="Overpass" w:hAnsi="Overpass"/>
        </w:rPr>
        <w:t xml:space="preserve">The </w:t>
      </w:r>
      <w:r w:rsidR="00FB497C" w:rsidRPr="00117FD0">
        <w:rPr>
          <w:rFonts w:ascii="Overpass" w:hAnsi="Overpass"/>
        </w:rPr>
        <w:t>standard for the application is that it</w:t>
      </w:r>
      <w:r w:rsidRPr="00117FD0">
        <w:rPr>
          <w:rFonts w:ascii="Overpass" w:hAnsi="Overpass"/>
        </w:rPr>
        <w:t xml:space="preserve"> clearly describes how the project provides opportunities to Displaced Workers.</w:t>
      </w:r>
      <w:r w:rsidR="00E70DA0" w:rsidRPr="00117FD0">
        <w:rPr>
          <w:rFonts w:ascii="Overpass" w:hAnsi="Overpass"/>
        </w:rPr>
        <w:t xml:space="preserve"> If the description is unclear or absent do not provide bonus points.</w:t>
      </w:r>
    </w:p>
    <w:p w14:paraId="4937EEE0" w14:textId="43FD3E28" w:rsidR="00463E09" w:rsidRPr="003D7555" w:rsidRDefault="00463E09" w:rsidP="00117FD0">
      <w:pPr>
        <w:tabs>
          <w:tab w:val="left" w:pos="6480"/>
        </w:tabs>
        <w:spacing w:line="240" w:lineRule="auto"/>
        <w:contextualSpacing/>
        <w:jc w:val="both"/>
        <w:rPr>
          <w:rFonts w:ascii="Overpass" w:hAnsi="Overpass"/>
          <w:b/>
          <w:bCs/>
        </w:rPr>
      </w:pPr>
    </w:p>
    <w:p w14:paraId="4F2CCC03" w14:textId="77777777" w:rsidR="00E01230" w:rsidRPr="003D7555" w:rsidRDefault="00E01230" w:rsidP="00117FD0">
      <w:pPr>
        <w:spacing w:line="240" w:lineRule="auto"/>
        <w:contextualSpacing/>
        <w:jc w:val="both"/>
        <w:rPr>
          <w:rFonts w:ascii="Overpass" w:hAnsi="Overpass"/>
        </w:rPr>
      </w:pPr>
    </w:p>
    <w:sectPr w:rsidR="00E01230" w:rsidRPr="003D7555">
      <w:headerReference w:type="default" r:id="rId12"/>
      <w:footerReference w:type="even" r:id="rId13"/>
      <w:footerReference w:type="defaul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82B279D" w14:textId="77777777" w:rsidR="002D6796" w:rsidRDefault="002D6796" w:rsidP="00177C35">
      <w:pPr>
        <w:spacing w:after="0" w:line="240" w:lineRule="auto"/>
      </w:pPr>
      <w:r>
        <w:separator/>
      </w:r>
    </w:p>
  </w:endnote>
  <w:endnote w:type="continuationSeparator" w:id="0">
    <w:p w14:paraId="6CA25E6C" w14:textId="77777777" w:rsidR="002D6796" w:rsidRDefault="002D6796" w:rsidP="00177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Overpass">
    <w:panose1 w:val="00000000000000000000"/>
    <w:charset w:val="00"/>
    <w:family w:val="auto"/>
    <w:pitch w:val="variable"/>
    <w:sig w:usb0="20000207" w:usb1="00000020" w:usb2="00000000" w:usb3="00000000" w:csb0="00000197"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Rockwell">
    <w:panose1 w:val="02060603020205020403"/>
    <w:charset w:val="00"/>
    <w:family w:val="roman"/>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9A9BCA" w14:textId="77777777" w:rsidR="008D2ACE" w:rsidRDefault="008D2ACE">
    <w:pPr>
      <w:pStyle w:val="Footer"/>
    </w:pPr>
    <w:r>
      <w:rPr>
        <w:noProof/>
      </w:rPr>
      <mc:AlternateContent>
        <mc:Choice Requires="wps">
          <w:drawing>
            <wp:anchor distT="0" distB="0" distL="0" distR="0" simplePos="0" relativeHeight="251659264" behindDoc="0" locked="0" layoutInCell="1" allowOverlap="1" wp14:anchorId="09358045" wp14:editId="64868C0A">
              <wp:simplePos x="635" y="635"/>
              <wp:positionH relativeFrom="leftMargin">
                <wp:align>left</wp:align>
              </wp:positionH>
              <wp:positionV relativeFrom="paragraph">
                <wp:posOffset>635</wp:posOffset>
              </wp:positionV>
              <wp:extent cx="443865" cy="443865"/>
              <wp:effectExtent l="0" t="0" r="2540" b="0"/>
              <wp:wrapSquare wrapText="bothSides"/>
              <wp:docPr id="2" name="Text Box 2" descr="Sensitiv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379B204" w14:textId="77777777" w:rsidR="008D2ACE" w:rsidRPr="00177C35" w:rsidRDefault="008D2ACE">
                          <w:pPr>
                            <w:rPr>
                              <w:rFonts w:ascii="Calibri" w:eastAsia="Calibri" w:hAnsi="Calibri" w:cs="Calibri"/>
                              <w:color w:val="FF0000"/>
                            </w:rPr>
                          </w:pPr>
                          <w:r w:rsidRPr="00177C35">
                            <w:rPr>
                              <w:rFonts w:ascii="Calibri" w:eastAsia="Calibri" w:hAnsi="Calibri" w:cs="Calibri"/>
                              <w:color w:val="FF0000"/>
                            </w:rPr>
                            <w:t>Sensitive</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anchor>
          </w:drawing>
        </mc:Choice>
        <mc:Fallback>
          <w:pict>
            <v:shapetype w14:anchorId="09358045" id="_x0000_t202" coordsize="21600,21600" o:spt="202" path="m,l,21600r21600,l21600,xe">
              <v:stroke joinstyle="miter"/>
              <v:path gradientshapeok="t" o:connecttype="rect"/>
            </v:shapetype>
            <v:shape id="Text Box 2" o:spid="_x0000_s1026" type="#_x0000_t202" alt="Sensitive" style="position:absolute;margin-left:0;margin-top:.05pt;width:34.95pt;height:34.95pt;z-index:251659264;visibility:visible;mso-wrap-style:none;mso-wrap-distance-left:0;mso-wrap-distance-top:0;mso-wrap-distance-right:0;mso-wrap-distance-bottom:0;mso-position-horizontal:left;mso-position-horizontal-relative:lef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" filled="f" stroked="f">
              <v:textbox style="mso-fit-shape-to-text:t" inset="5pt,0,0,0">
                <w:txbxContent>
                  <w:p w14:paraId="0379B204" w14:textId="77777777" w:rsidR="008D2ACE" w:rsidRPr="00177C35" w:rsidRDefault="008D2ACE">
                    <w:pPr>
                      <w:rPr>
                        <w:rFonts w:ascii="Calibri" w:eastAsia="Calibri" w:hAnsi="Calibri" w:cs="Calibri"/>
                        <w:color w:val="FF0000"/>
                      </w:rPr>
                    </w:pPr>
                    <w:r w:rsidRPr="00177C35">
                      <w:rPr>
                        <w:rFonts w:ascii="Calibri" w:eastAsia="Calibri" w:hAnsi="Calibri" w:cs="Calibri"/>
                        <w:color w:val="FF0000"/>
                      </w:rPr>
                      <w:t>Sensitive</w:t>
                    </w:r>
                  </w:p>
                </w:txbxContent>
              </v:textbox>
              <w10:wrap type="square"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91738827"/>
      <w:docPartObj>
        <w:docPartGallery w:val="Page Numbers (Bottom of Page)"/>
        <w:docPartUnique/>
      </w:docPartObj>
    </w:sdtPr>
    <w:sdtEndPr>
      <w:rPr>
        <w:noProof/>
      </w:rPr>
    </w:sdtEndPr>
    <w:sdtContent>
      <w:p w14:paraId="3DC9003C" w14:textId="1750DF94" w:rsidR="008D2ACE" w:rsidRDefault="008D2AC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B2F5DC3" w14:textId="73772B67" w:rsidR="008D2ACE" w:rsidRDefault="008D2AC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D5DC16" w14:textId="77777777" w:rsidR="008D2ACE" w:rsidRDefault="008D2ACE">
    <w:pPr>
      <w:pStyle w:val="Footer"/>
    </w:pPr>
    <w:r>
      <w:rPr>
        <w:noProof/>
      </w:rPr>
      <mc:AlternateContent>
        <mc:Choice Requires="wps">
          <w:drawing>
            <wp:anchor distT="0" distB="0" distL="0" distR="0" simplePos="0" relativeHeight="251658240" behindDoc="0" locked="0" layoutInCell="1" allowOverlap="1" wp14:anchorId="5F91CC5E" wp14:editId="775A2A8E">
              <wp:simplePos x="635" y="635"/>
              <wp:positionH relativeFrom="leftMargin">
                <wp:align>left</wp:align>
              </wp:positionH>
              <wp:positionV relativeFrom="paragraph">
                <wp:posOffset>635</wp:posOffset>
              </wp:positionV>
              <wp:extent cx="443865" cy="443865"/>
              <wp:effectExtent l="0" t="0" r="2540" b="0"/>
              <wp:wrapSquare wrapText="bothSides"/>
              <wp:docPr id="1" name="Text Box 1" descr="Sensitiv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91F85D1" w14:textId="77777777" w:rsidR="008D2ACE" w:rsidRPr="00177C35" w:rsidRDefault="008D2ACE">
                          <w:pPr>
                            <w:rPr>
                              <w:rFonts w:ascii="Calibri" w:eastAsia="Calibri" w:hAnsi="Calibri" w:cs="Calibri"/>
                              <w:color w:val="FF0000"/>
                            </w:rPr>
                          </w:pPr>
                          <w:r w:rsidRPr="00177C35">
                            <w:rPr>
                              <w:rFonts w:ascii="Calibri" w:eastAsia="Calibri" w:hAnsi="Calibri" w:cs="Calibri"/>
                              <w:color w:val="FF0000"/>
                            </w:rPr>
                            <w:t>Sensitive</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anchor>
          </w:drawing>
        </mc:Choice>
        <mc:Fallback>
          <w:pict>
            <v:shapetype w14:anchorId="5F91CC5E" id="_x0000_t202" coordsize="21600,21600" o:spt="202" path="m,l,21600r21600,l21600,xe">
              <v:stroke joinstyle="miter"/>
              <v:path gradientshapeok="t" o:connecttype="rect"/>
            </v:shapetype>
            <v:shape id="Text Box 1" o:spid="_x0000_s1027" type="#_x0000_t202" alt="Sensitive" style="position:absolute;margin-left:0;margin-top:.05pt;width:34.95pt;height:34.95pt;z-index:251658240;visibility:visible;mso-wrap-style:none;mso-wrap-distance-left:0;mso-wrap-distance-top:0;mso-wrap-distance-right:0;mso-wrap-distance-bottom:0;mso-position-horizontal:left;mso-position-horizontal-relative:lef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" filled="f" stroked="f">
              <v:textbox style="mso-fit-shape-to-text:t" inset="5pt,0,0,0">
                <w:txbxContent>
                  <w:p w14:paraId="591F85D1" w14:textId="77777777" w:rsidR="008D2ACE" w:rsidRPr="00177C35" w:rsidRDefault="008D2ACE">
                    <w:pPr>
                      <w:rPr>
                        <w:rFonts w:ascii="Calibri" w:eastAsia="Calibri" w:hAnsi="Calibri" w:cs="Calibri"/>
                        <w:color w:val="FF0000"/>
                      </w:rPr>
                    </w:pPr>
                    <w:r w:rsidRPr="00177C35">
                      <w:rPr>
                        <w:rFonts w:ascii="Calibri" w:eastAsia="Calibri" w:hAnsi="Calibri" w:cs="Calibri"/>
                        <w:color w:val="FF0000"/>
                      </w:rPr>
                      <w:t>Sensitive</w:t>
                    </w:r>
                  </w:p>
                </w:txbxContent>
              </v:textbox>
              <w10:wrap type="square"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07E29B" w14:textId="77777777" w:rsidR="002D6796" w:rsidRDefault="002D6796" w:rsidP="00177C35">
      <w:pPr>
        <w:spacing w:after="0" w:line="240" w:lineRule="auto"/>
      </w:pPr>
      <w:r>
        <w:separator/>
      </w:r>
    </w:p>
  </w:footnote>
  <w:footnote w:type="continuationSeparator" w:id="0">
    <w:p w14:paraId="62F17EDA" w14:textId="77777777" w:rsidR="002D6796" w:rsidRDefault="002D6796" w:rsidP="00177C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43E9EB" w14:textId="7552664E" w:rsidR="008D2ACE" w:rsidRDefault="008D2ACE">
    <w:pPr>
      <w:pStyle w:val="Header"/>
    </w:pPr>
    <w:r>
      <w:t xml:space="preserve">TRUE </w:t>
    </w:r>
    <w:r w:rsidR="0058357A">
      <w:t>202</w:t>
    </w:r>
    <w:r w:rsidR="005E586B">
      <w:t xml:space="preserve">4-25 </w:t>
    </w:r>
    <w:r w:rsidR="00304963">
      <w:t>Grant Program</w:t>
    </w:r>
  </w:p>
  <w:p w14:paraId="6E8A9E6A" w14:textId="4A57A54B" w:rsidR="00372E6E" w:rsidRDefault="00372E6E">
    <w:pPr>
      <w:pStyle w:val="Header"/>
    </w:pPr>
    <w:r>
      <w:t>Evaluation Guide</w:t>
    </w:r>
  </w:p>
  <w:p w14:paraId="522ECA8B" w14:textId="77777777" w:rsidR="008D2ACE" w:rsidRDefault="008D2A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A3B949B4"/>
    <w:multiLevelType w:val="hybridMultilevel"/>
    <w:tmpl w:val="FFFFFFFF"/>
    <w:lvl w:ilvl="0" w:tplc="FFFFFFFF">
      <w:start w:val="1"/>
      <w:numFmt w:val="bullet"/>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 w15:restartNumberingAfterBreak="0">
    <w:nsid w:val="00C408C0"/>
    <w:multiLevelType w:val="hybridMultilevel"/>
    <w:tmpl w:val="95206956"/>
    <w:lvl w:ilvl="0" w:tplc="96CA5D06">
      <w:numFmt w:val="bullet"/>
      <w:lvlText w:val="•"/>
      <w:lvlJc w:val="left"/>
      <w:pPr>
        <w:ind w:left="720" w:hanging="360"/>
      </w:pPr>
      <w:rPr>
        <w:rFonts w:ascii="Overpass" w:eastAsiaTheme="minorHAnsi" w:hAnsi="Overpass" w:cstheme="minorBidi"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o"/>
      <w:lvlJc w:val="left"/>
      <w:pPr>
        <w:ind w:left="2160"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38E11AF"/>
    <w:multiLevelType w:val="hybridMultilevel"/>
    <w:tmpl w:val="052A91FC"/>
    <w:lvl w:ilvl="0" w:tplc="C12C647E">
      <w:start w:val="1"/>
      <w:numFmt w:val="upp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A6646B"/>
    <w:multiLevelType w:val="hybridMultilevel"/>
    <w:tmpl w:val="C8BEA196"/>
    <w:lvl w:ilvl="0" w:tplc="92A4073C">
      <w:start w:val="1"/>
      <w:numFmt w:val="upp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D93FF0"/>
    <w:multiLevelType w:val="hybridMultilevel"/>
    <w:tmpl w:val="EBD007C0"/>
    <w:lvl w:ilvl="0" w:tplc="DB4A64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9E97B33"/>
    <w:multiLevelType w:val="hybridMultilevel"/>
    <w:tmpl w:val="3E2808FC"/>
    <w:lvl w:ilvl="0" w:tplc="96CA5D06">
      <w:numFmt w:val="bullet"/>
      <w:lvlText w:val="•"/>
      <w:lvlJc w:val="left"/>
      <w:pPr>
        <w:ind w:left="720" w:hanging="360"/>
      </w:pPr>
      <w:rPr>
        <w:rFonts w:ascii="Overpass" w:eastAsiaTheme="minorHAnsi" w:hAnsi="Overpass"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2A6114D4"/>
    <w:multiLevelType w:val="hybridMultilevel"/>
    <w:tmpl w:val="D2EE8B6E"/>
    <w:lvl w:ilvl="0" w:tplc="65EC660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6D78CD"/>
    <w:multiLevelType w:val="hybridMultilevel"/>
    <w:tmpl w:val="4D0E7A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B250C1A"/>
    <w:multiLevelType w:val="hybridMultilevel"/>
    <w:tmpl w:val="F37A3D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0703043"/>
    <w:multiLevelType w:val="hybridMultilevel"/>
    <w:tmpl w:val="1DBCF6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0F46C70"/>
    <w:multiLevelType w:val="hybridMultilevel"/>
    <w:tmpl w:val="B88EA7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6402490"/>
    <w:multiLevelType w:val="hybridMultilevel"/>
    <w:tmpl w:val="E0A6D6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A635F38"/>
    <w:multiLevelType w:val="hybridMultilevel"/>
    <w:tmpl w:val="ADAAFF42"/>
    <w:lvl w:ilvl="0" w:tplc="FFFFFFFF">
      <w:start w:val="1"/>
      <w:numFmt w:val="bullet"/>
      <w:lvlText w:val="•"/>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5A7D4091"/>
    <w:multiLevelType w:val="hybridMultilevel"/>
    <w:tmpl w:val="7E3E8C0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5F283E3E"/>
    <w:multiLevelType w:val="hybridMultilevel"/>
    <w:tmpl w:val="0E38DE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04D4184"/>
    <w:multiLevelType w:val="hybridMultilevel"/>
    <w:tmpl w:val="4A2CDA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43A5944"/>
    <w:multiLevelType w:val="hybridMultilevel"/>
    <w:tmpl w:val="1DBCF6C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69D447CB"/>
    <w:multiLevelType w:val="hybridMultilevel"/>
    <w:tmpl w:val="41DAB5E6"/>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090003">
      <w:start w:val="1"/>
      <w:numFmt w:val="bullet"/>
      <w:lvlText w:val="o"/>
      <w:lvlJc w:val="left"/>
      <w:pPr>
        <w:ind w:left="2160"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6C721302"/>
    <w:multiLevelType w:val="hybridMultilevel"/>
    <w:tmpl w:val="F710DA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74A8EF52">
      <w:numFmt w:val="bullet"/>
      <w:lvlText w:val="•"/>
      <w:lvlJc w:val="left"/>
      <w:pPr>
        <w:ind w:left="2160" w:hanging="360"/>
      </w:pPr>
      <w:rPr>
        <w:rFonts w:ascii="Overpass" w:eastAsiaTheme="minorHAnsi" w:hAnsi="Overpass" w:cstheme="minorBidi"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5CF60DC"/>
    <w:multiLevelType w:val="hybridMultilevel"/>
    <w:tmpl w:val="18501F9A"/>
    <w:lvl w:ilvl="0" w:tplc="96CA5D06">
      <w:numFmt w:val="bullet"/>
      <w:lvlText w:val="•"/>
      <w:lvlJc w:val="left"/>
      <w:pPr>
        <w:ind w:left="720" w:hanging="360"/>
      </w:pPr>
      <w:rPr>
        <w:rFonts w:ascii="Overpass" w:eastAsiaTheme="minorHAnsi" w:hAnsi="Overpas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71585376">
    <w:abstractNumId w:val="14"/>
  </w:num>
  <w:num w:numId="2" w16cid:durableId="654458235">
    <w:abstractNumId w:val="19"/>
  </w:num>
  <w:num w:numId="3" w16cid:durableId="33701233">
    <w:abstractNumId w:val="10"/>
  </w:num>
  <w:num w:numId="4" w16cid:durableId="400106240">
    <w:abstractNumId w:val="4"/>
  </w:num>
  <w:num w:numId="5" w16cid:durableId="1437629777">
    <w:abstractNumId w:val="9"/>
  </w:num>
  <w:num w:numId="6" w16cid:durableId="1287198848">
    <w:abstractNumId w:val="16"/>
  </w:num>
  <w:num w:numId="7" w16cid:durableId="788167299">
    <w:abstractNumId w:val="7"/>
  </w:num>
  <w:num w:numId="8" w16cid:durableId="1382363747">
    <w:abstractNumId w:val="8"/>
  </w:num>
  <w:num w:numId="9" w16cid:durableId="1296328105">
    <w:abstractNumId w:val="11"/>
  </w:num>
  <w:num w:numId="10" w16cid:durableId="617109545">
    <w:abstractNumId w:val="18"/>
  </w:num>
  <w:num w:numId="11" w16cid:durableId="804087271">
    <w:abstractNumId w:val="3"/>
  </w:num>
  <w:num w:numId="12" w16cid:durableId="1732078221">
    <w:abstractNumId w:val="2"/>
  </w:num>
  <w:num w:numId="13" w16cid:durableId="1299728836">
    <w:abstractNumId w:val="6"/>
  </w:num>
  <w:num w:numId="14" w16cid:durableId="2003699330">
    <w:abstractNumId w:val="13"/>
  </w:num>
  <w:num w:numId="15" w16cid:durableId="166287746">
    <w:abstractNumId w:val="17"/>
  </w:num>
  <w:num w:numId="16" w16cid:durableId="979960290">
    <w:abstractNumId w:val="0"/>
  </w:num>
  <w:num w:numId="17" w16cid:durableId="1363746169">
    <w:abstractNumId w:val="15"/>
  </w:num>
  <w:num w:numId="18" w16cid:durableId="1058167429">
    <w:abstractNumId w:val="12"/>
  </w:num>
  <w:num w:numId="19" w16cid:durableId="1792823276">
    <w:abstractNumId w:val="1"/>
  </w:num>
  <w:num w:numId="20" w16cid:durableId="87511904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C35"/>
    <w:rsid w:val="00011341"/>
    <w:rsid w:val="00016401"/>
    <w:rsid w:val="00016BD6"/>
    <w:rsid w:val="000276CB"/>
    <w:rsid w:val="00031596"/>
    <w:rsid w:val="00035039"/>
    <w:rsid w:val="00043C7B"/>
    <w:rsid w:val="00052F16"/>
    <w:rsid w:val="00055C12"/>
    <w:rsid w:val="00085926"/>
    <w:rsid w:val="000B38BA"/>
    <w:rsid w:val="000C398A"/>
    <w:rsid w:val="000D22AA"/>
    <w:rsid w:val="000F7CC8"/>
    <w:rsid w:val="001015A8"/>
    <w:rsid w:val="00101FC3"/>
    <w:rsid w:val="0010247D"/>
    <w:rsid w:val="00117FD0"/>
    <w:rsid w:val="0016388A"/>
    <w:rsid w:val="00163DD1"/>
    <w:rsid w:val="001668F0"/>
    <w:rsid w:val="0016697F"/>
    <w:rsid w:val="0016785A"/>
    <w:rsid w:val="00177C35"/>
    <w:rsid w:val="00183046"/>
    <w:rsid w:val="0019180B"/>
    <w:rsid w:val="001C2D55"/>
    <w:rsid w:val="001C5AB6"/>
    <w:rsid w:val="001D4311"/>
    <w:rsid w:val="001E11C8"/>
    <w:rsid w:val="001E760C"/>
    <w:rsid w:val="00214C3A"/>
    <w:rsid w:val="00251AC9"/>
    <w:rsid w:val="00263F14"/>
    <w:rsid w:val="00270154"/>
    <w:rsid w:val="002772B2"/>
    <w:rsid w:val="002876E7"/>
    <w:rsid w:val="00294B57"/>
    <w:rsid w:val="002956BF"/>
    <w:rsid w:val="002B14FA"/>
    <w:rsid w:val="002B7FE5"/>
    <w:rsid w:val="002C24E2"/>
    <w:rsid w:val="002C32B2"/>
    <w:rsid w:val="002C408E"/>
    <w:rsid w:val="002D1095"/>
    <w:rsid w:val="002D6796"/>
    <w:rsid w:val="003024D9"/>
    <w:rsid w:val="00303616"/>
    <w:rsid w:val="00304963"/>
    <w:rsid w:val="00311784"/>
    <w:rsid w:val="0031271F"/>
    <w:rsid w:val="003355F0"/>
    <w:rsid w:val="0035168D"/>
    <w:rsid w:val="00364534"/>
    <w:rsid w:val="00371D1A"/>
    <w:rsid w:val="00372E6E"/>
    <w:rsid w:val="00384597"/>
    <w:rsid w:val="003A447C"/>
    <w:rsid w:val="003A5FF2"/>
    <w:rsid w:val="003B313F"/>
    <w:rsid w:val="003C32AD"/>
    <w:rsid w:val="003C6826"/>
    <w:rsid w:val="003D7555"/>
    <w:rsid w:val="003E1C70"/>
    <w:rsid w:val="003F1AA5"/>
    <w:rsid w:val="004019D0"/>
    <w:rsid w:val="00415E4A"/>
    <w:rsid w:val="0041714F"/>
    <w:rsid w:val="00420112"/>
    <w:rsid w:val="00421459"/>
    <w:rsid w:val="00425DF2"/>
    <w:rsid w:val="00426BE7"/>
    <w:rsid w:val="00444097"/>
    <w:rsid w:val="00444F3C"/>
    <w:rsid w:val="00463E09"/>
    <w:rsid w:val="00484ADA"/>
    <w:rsid w:val="00494BB9"/>
    <w:rsid w:val="00496BAF"/>
    <w:rsid w:val="004A52AC"/>
    <w:rsid w:val="004B1559"/>
    <w:rsid w:val="004B3BE5"/>
    <w:rsid w:val="004B52A2"/>
    <w:rsid w:val="004C38A9"/>
    <w:rsid w:val="004C604A"/>
    <w:rsid w:val="004D6308"/>
    <w:rsid w:val="004D799B"/>
    <w:rsid w:val="004E21D6"/>
    <w:rsid w:val="004F1E67"/>
    <w:rsid w:val="004F6A14"/>
    <w:rsid w:val="0052108B"/>
    <w:rsid w:val="00542A81"/>
    <w:rsid w:val="00543620"/>
    <w:rsid w:val="0054407C"/>
    <w:rsid w:val="0054467B"/>
    <w:rsid w:val="0055562C"/>
    <w:rsid w:val="0055592C"/>
    <w:rsid w:val="005744EA"/>
    <w:rsid w:val="0057490F"/>
    <w:rsid w:val="00582087"/>
    <w:rsid w:val="0058357A"/>
    <w:rsid w:val="00595C27"/>
    <w:rsid w:val="005964B3"/>
    <w:rsid w:val="005A12D7"/>
    <w:rsid w:val="005B2D0E"/>
    <w:rsid w:val="005D1F31"/>
    <w:rsid w:val="005D5240"/>
    <w:rsid w:val="005D6C6E"/>
    <w:rsid w:val="005E586B"/>
    <w:rsid w:val="005E5A7F"/>
    <w:rsid w:val="005F48C4"/>
    <w:rsid w:val="00601F74"/>
    <w:rsid w:val="0060381E"/>
    <w:rsid w:val="006108D0"/>
    <w:rsid w:val="00621F4B"/>
    <w:rsid w:val="00624FC1"/>
    <w:rsid w:val="00632537"/>
    <w:rsid w:val="00644AE7"/>
    <w:rsid w:val="00663143"/>
    <w:rsid w:val="00666D47"/>
    <w:rsid w:val="0067308D"/>
    <w:rsid w:val="00696E27"/>
    <w:rsid w:val="006A2EA6"/>
    <w:rsid w:val="006A32DE"/>
    <w:rsid w:val="006B0620"/>
    <w:rsid w:val="006C6EBF"/>
    <w:rsid w:val="006D6C76"/>
    <w:rsid w:val="006F1843"/>
    <w:rsid w:val="006F67F3"/>
    <w:rsid w:val="006F7899"/>
    <w:rsid w:val="00723D6F"/>
    <w:rsid w:val="00725496"/>
    <w:rsid w:val="0072734D"/>
    <w:rsid w:val="00730D50"/>
    <w:rsid w:val="0073500C"/>
    <w:rsid w:val="0075793E"/>
    <w:rsid w:val="00771244"/>
    <w:rsid w:val="00780A4B"/>
    <w:rsid w:val="007873C7"/>
    <w:rsid w:val="007A6D9E"/>
    <w:rsid w:val="007A7BB1"/>
    <w:rsid w:val="007B40BA"/>
    <w:rsid w:val="007B5D4B"/>
    <w:rsid w:val="007C02B0"/>
    <w:rsid w:val="007C6863"/>
    <w:rsid w:val="007D0B0A"/>
    <w:rsid w:val="007F2625"/>
    <w:rsid w:val="007F47A4"/>
    <w:rsid w:val="0080711B"/>
    <w:rsid w:val="00822968"/>
    <w:rsid w:val="00833ED3"/>
    <w:rsid w:val="00835B49"/>
    <w:rsid w:val="008374F0"/>
    <w:rsid w:val="008546DA"/>
    <w:rsid w:val="00860FEE"/>
    <w:rsid w:val="00867AAB"/>
    <w:rsid w:val="00877F05"/>
    <w:rsid w:val="00892BE8"/>
    <w:rsid w:val="008B0FF1"/>
    <w:rsid w:val="008B182C"/>
    <w:rsid w:val="008D2ACE"/>
    <w:rsid w:val="008D2E4A"/>
    <w:rsid w:val="008F0D13"/>
    <w:rsid w:val="008F2DFB"/>
    <w:rsid w:val="008F35F9"/>
    <w:rsid w:val="008F5B75"/>
    <w:rsid w:val="009036D0"/>
    <w:rsid w:val="00945481"/>
    <w:rsid w:val="00951E47"/>
    <w:rsid w:val="00960208"/>
    <w:rsid w:val="0096577E"/>
    <w:rsid w:val="0097204F"/>
    <w:rsid w:val="009917AB"/>
    <w:rsid w:val="00991EAB"/>
    <w:rsid w:val="00992F42"/>
    <w:rsid w:val="009A13FC"/>
    <w:rsid w:val="009E14B7"/>
    <w:rsid w:val="00A00815"/>
    <w:rsid w:val="00A06107"/>
    <w:rsid w:val="00A13207"/>
    <w:rsid w:val="00A14AA6"/>
    <w:rsid w:val="00A16C47"/>
    <w:rsid w:val="00A2116C"/>
    <w:rsid w:val="00A333FF"/>
    <w:rsid w:val="00A517C9"/>
    <w:rsid w:val="00A77CCD"/>
    <w:rsid w:val="00A823D6"/>
    <w:rsid w:val="00A840DC"/>
    <w:rsid w:val="00A9037D"/>
    <w:rsid w:val="00AB26AB"/>
    <w:rsid w:val="00AB57AC"/>
    <w:rsid w:val="00AC374E"/>
    <w:rsid w:val="00AE4599"/>
    <w:rsid w:val="00B03835"/>
    <w:rsid w:val="00B31B11"/>
    <w:rsid w:val="00B35AA2"/>
    <w:rsid w:val="00B533E1"/>
    <w:rsid w:val="00B55D48"/>
    <w:rsid w:val="00B640E7"/>
    <w:rsid w:val="00B65B2F"/>
    <w:rsid w:val="00B743A7"/>
    <w:rsid w:val="00B82F89"/>
    <w:rsid w:val="00B83EB2"/>
    <w:rsid w:val="00B9044B"/>
    <w:rsid w:val="00BA400C"/>
    <w:rsid w:val="00BB5638"/>
    <w:rsid w:val="00BC5D6F"/>
    <w:rsid w:val="00BE5D48"/>
    <w:rsid w:val="00BE65B9"/>
    <w:rsid w:val="00C10418"/>
    <w:rsid w:val="00C14B47"/>
    <w:rsid w:val="00C238AE"/>
    <w:rsid w:val="00C33663"/>
    <w:rsid w:val="00C42E15"/>
    <w:rsid w:val="00C6457B"/>
    <w:rsid w:val="00C723C5"/>
    <w:rsid w:val="00C72D17"/>
    <w:rsid w:val="00C83E19"/>
    <w:rsid w:val="00C87245"/>
    <w:rsid w:val="00C9363B"/>
    <w:rsid w:val="00C93942"/>
    <w:rsid w:val="00CA063E"/>
    <w:rsid w:val="00CA4341"/>
    <w:rsid w:val="00CA56F9"/>
    <w:rsid w:val="00CA73D0"/>
    <w:rsid w:val="00CC0FD5"/>
    <w:rsid w:val="00CE5612"/>
    <w:rsid w:val="00D17AAC"/>
    <w:rsid w:val="00D344BA"/>
    <w:rsid w:val="00D54ED6"/>
    <w:rsid w:val="00D55795"/>
    <w:rsid w:val="00D85A8A"/>
    <w:rsid w:val="00D91834"/>
    <w:rsid w:val="00D93C24"/>
    <w:rsid w:val="00DC2F44"/>
    <w:rsid w:val="00DC33F0"/>
    <w:rsid w:val="00DE1F69"/>
    <w:rsid w:val="00DE75EF"/>
    <w:rsid w:val="00DF14F2"/>
    <w:rsid w:val="00DF699E"/>
    <w:rsid w:val="00E01230"/>
    <w:rsid w:val="00E50068"/>
    <w:rsid w:val="00E51579"/>
    <w:rsid w:val="00E53038"/>
    <w:rsid w:val="00E70DA0"/>
    <w:rsid w:val="00E733E2"/>
    <w:rsid w:val="00E73710"/>
    <w:rsid w:val="00E950DE"/>
    <w:rsid w:val="00EA6029"/>
    <w:rsid w:val="00EB7294"/>
    <w:rsid w:val="00EC033F"/>
    <w:rsid w:val="00ED6BBB"/>
    <w:rsid w:val="00ED6C6D"/>
    <w:rsid w:val="00ED747B"/>
    <w:rsid w:val="00F20B63"/>
    <w:rsid w:val="00F3025D"/>
    <w:rsid w:val="00F31DE4"/>
    <w:rsid w:val="00F3200A"/>
    <w:rsid w:val="00F40118"/>
    <w:rsid w:val="00F405A0"/>
    <w:rsid w:val="00F6473A"/>
    <w:rsid w:val="00F76062"/>
    <w:rsid w:val="00F83370"/>
    <w:rsid w:val="00F960FD"/>
    <w:rsid w:val="00F97DB6"/>
    <w:rsid w:val="00FB2913"/>
    <w:rsid w:val="00FB4217"/>
    <w:rsid w:val="00FB497C"/>
    <w:rsid w:val="00FF30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40A305"/>
  <w15:chartTrackingRefBased/>
  <w15:docId w15:val="{971FB8A3-11D2-42E7-AF8D-4B9C68518C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696E2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696E27"/>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77C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177C35"/>
  </w:style>
  <w:style w:type="paragraph" w:styleId="Footer">
    <w:name w:val="footer"/>
    <w:basedOn w:val="Normal"/>
    <w:link w:val="FooterChar"/>
    <w:uiPriority w:val="99"/>
    <w:unhideWhenUsed/>
    <w:rsid w:val="00177C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177C35"/>
  </w:style>
  <w:style w:type="character" w:styleId="CommentReference">
    <w:name w:val="annotation reference"/>
    <w:basedOn w:val="DefaultParagraphFont"/>
    <w:uiPriority w:val="99"/>
    <w:semiHidden/>
    <w:unhideWhenUsed/>
    <w:rsid w:val="00E53038"/>
    <w:rPr>
      <w:sz w:val="16"/>
      <w:szCs w:val="16"/>
    </w:rPr>
  </w:style>
  <w:style w:type="paragraph" w:styleId="CommentText">
    <w:name w:val="annotation text"/>
    <w:basedOn w:val="Normal"/>
    <w:link w:val="CommentTextChar"/>
    <w:uiPriority w:val="99"/>
    <w:unhideWhenUsed/>
    <w:rsid w:val="00E53038"/>
    <w:pPr>
      <w:spacing w:line="240" w:lineRule="auto"/>
    </w:pPr>
    <w:rPr>
      <w:sz w:val="20"/>
      <w:szCs w:val="20"/>
    </w:rPr>
  </w:style>
  <w:style w:type="character" w:customStyle="1" w:styleId="CommentTextChar">
    <w:name w:val="Comment Text Char"/>
    <w:basedOn w:val="DefaultParagraphFont"/>
    <w:link w:val="CommentText"/>
    <w:uiPriority w:val="99"/>
    <w:rsid w:val="00E53038"/>
    <w:rPr>
      <w:sz w:val="20"/>
      <w:szCs w:val="20"/>
    </w:rPr>
  </w:style>
  <w:style w:type="paragraph" w:styleId="CommentSubject">
    <w:name w:val="annotation subject"/>
    <w:basedOn w:val="CommentText"/>
    <w:next w:val="CommentText"/>
    <w:link w:val="CommentSubjectChar"/>
    <w:uiPriority w:val="99"/>
    <w:semiHidden/>
    <w:unhideWhenUsed/>
    <w:rsid w:val="00E53038"/>
    <w:rPr>
      <w:b/>
      <w:bCs/>
    </w:rPr>
  </w:style>
  <w:style w:type="character" w:customStyle="1" w:styleId="CommentSubjectChar">
    <w:name w:val="Comment Subject Char"/>
    <w:basedOn w:val="CommentTextChar"/>
    <w:link w:val="CommentSubject"/>
    <w:uiPriority w:val="99"/>
    <w:semiHidden/>
    <w:rsid w:val="00E53038"/>
    <w:rPr>
      <w:b/>
      <w:bCs/>
      <w:sz w:val="20"/>
      <w:szCs w:val="20"/>
    </w:rPr>
  </w:style>
  <w:style w:type="paragraph" w:styleId="BalloonText">
    <w:name w:val="Balloon Text"/>
    <w:basedOn w:val="Normal"/>
    <w:link w:val="BalloonTextChar"/>
    <w:uiPriority w:val="99"/>
    <w:semiHidden/>
    <w:unhideWhenUsed/>
    <w:rsid w:val="00E5303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53038"/>
    <w:rPr>
      <w:rFonts w:ascii="Segoe UI" w:hAnsi="Segoe UI" w:cs="Segoe UI"/>
      <w:sz w:val="18"/>
      <w:szCs w:val="18"/>
    </w:rPr>
  </w:style>
  <w:style w:type="character" w:customStyle="1" w:styleId="Heading1Char">
    <w:name w:val="Heading 1 Char"/>
    <w:basedOn w:val="DefaultParagraphFont"/>
    <w:link w:val="Heading1"/>
    <w:uiPriority w:val="9"/>
    <w:rsid w:val="00696E27"/>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696E27"/>
    <w:rPr>
      <w:rFonts w:ascii="Times New Roman" w:eastAsia="Times New Roman" w:hAnsi="Times New Roman" w:cs="Times New Roman"/>
      <w:b/>
      <w:bCs/>
      <w:sz w:val="36"/>
      <w:szCs w:val="36"/>
    </w:rPr>
  </w:style>
  <w:style w:type="paragraph" w:customStyle="1" w:styleId="css-hpnvp7">
    <w:name w:val="css-hpnvp7"/>
    <w:basedOn w:val="Normal"/>
    <w:rsid w:val="00696E27"/>
    <w:pPr>
      <w:spacing w:before="100" w:beforeAutospacing="1" w:after="100" w:afterAutospacing="1" w:line="240" w:lineRule="auto"/>
    </w:pPr>
    <w:rPr>
      <w:rFonts w:ascii="Times New Roman" w:eastAsia="Times New Roman" w:hAnsi="Times New Roman" w:cs="Times New Roman"/>
      <w:sz w:val="24"/>
      <w:szCs w:val="24"/>
    </w:rPr>
  </w:style>
  <w:style w:type="paragraph" w:styleId="z-TopofForm">
    <w:name w:val="HTML Top of Form"/>
    <w:basedOn w:val="Normal"/>
    <w:next w:val="Normal"/>
    <w:link w:val="z-TopofFormChar"/>
    <w:hidden/>
    <w:uiPriority w:val="99"/>
    <w:semiHidden/>
    <w:unhideWhenUsed/>
    <w:rsid w:val="00696E27"/>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696E27"/>
    <w:rPr>
      <w:rFonts w:ascii="Arial" w:eastAsia="Times New Roman" w:hAnsi="Arial" w:cs="Arial"/>
      <w:vanish/>
      <w:sz w:val="16"/>
      <w:szCs w:val="16"/>
    </w:rPr>
  </w:style>
  <w:style w:type="paragraph" w:customStyle="1" w:styleId="css-jd5l1d">
    <w:name w:val="css-jd5l1d"/>
    <w:basedOn w:val="Normal"/>
    <w:rsid w:val="00696E2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ss-piass0">
    <w:name w:val="css-piass0"/>
    <w:basedOn w:val="Normal"/>
    <w:rsid w:val="00696E2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ss-1pu7ejh">
    <w:name w:val="css-1pu7ejh"/>
    <w:basedOn w:val="DefaultParagraphFont"/>
    <w:rsid w:val="00696E27"/>
  </w:style>
  <w:style w:type="paragraph" w:styleId="ListParagraph">
    <w:name w:val="List Paragraph"/>
    <w:basedOn w:val="Normal"/>
    <w:uiPriority w:val="34"/>
    <w:qFormat/>
    <w:rsid w:val="00263F14"/>
    <w:pPr>
      <w:ind w:left="720"/>
      <w:contextualSpacing/>
    </w:pPr>
  </w:style>
  <w:style w:type="character" w:styleId="Hyperlink">
    <w:name w:val="Hyperlink"/>
    <w:basedOn w:val="DefaultParagraphFont"/>
    <w:uiPriority w:val="99"/>
    <w:unhideWhenUsed/>
    <w:rsid w:val="007B40BA"/>
    <w:rPr>
      <w:color w:val="0563C1" w:themeColor="hyperlink"/>
      <w:u w:val="single"/>
    </w:rPr>
  </w:style>
  <w:style w:type="character" w:styleId="UnresolvedMention">
    <w:name w:val="Unresolved Mention"/>
    <w:basedOn w:val="DefaultParagraphFont"/>
    <w:uiPriority w:val="99"/>
    <w:semiHidden/>
    <w:unhideWhenUsed/>
    <w:rsid w:val="007B40BA"/>
    <w:rPr>
      <w:color w:val="605E5C"/>
      <w:shd w:val="clear" w:color="auto" w:fill="E1DFDD"/>
    </w:rPr>
  </w:style>
  <w:style w:type="character" w:styleId="FollowedHyperlink">
    <w:name w:val="FollowedHyperlink"/>
    <w:basedOn w:val="DefaultParagraphFont"/>
    <w:uiPriority w:val="99"/>
    <w:semiHidden/>
    <w:unhideWhenUsed/>
    <w:rsid w:val="005E586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867787">
      <w:bodyDiv w:val="1"/>
      <w:marLeft w:val="0"/>
      <w:marRight w:val="0"/>
      <w:marTop w:val="0"/>
      <w:marBottom w:val="0"/>
      <w:divBdr>
        <w:top w:val="none" w:sz="0" w:space="0" w:color="auto"/>
        <w:left w:val="none" w:sz="0" w:space="0" w:color="auto"/>
        <w:bottom w:val="none" w:sz="0" w:space="0" w:color="auto"/>
        <w:right w:val="none" w:sz="0" w:space="0" w:color="auto"/>
      </w:divBdr>
    </w:div>
    <w:div w:id="319389394">
      <w:bodyDiv w:val="1"/>
      <w:marLeft w:val="0"/>
      <w:marRight w:val="0"/>
      <w:marTop w:val="0"/>
      <w:marBottom w:val="0"/>
      <w:divBdr>
        <w:top w:val="none" w:sz="0" w:space="0" w:color="auto"/>
        <w:left w:val="none" w:sz="0" w:space="0" w:color="auto"/>
        <w:bottom w:val="none" w:sz="0" w:space="0" w:color="auto"/>
        <w:right w:val="none" w:sz="0" w:space="0" w:color="auto"/>
      </w:divBdr>
    </w:div>
    <w:div w:id="589125693">
      <w:bodyDiv w:val="1"/>
      <w:marLeft w:val="0"/>
      <w:marRight w:val="0"/>
      <w:marTop w:val="0"/>
      <w:marBottom w:val="0"/>
      <w:divBdr>
        <w:top w:val="none" w:sz="0" w:space="0" w:color="auto"/>
        <w:left w:val="none" w:sz="0" w:space="0" w:color="auto"/>
        <w:bottom w:val="none" w:sz="0" w:space="0" w:color="auto"/>
        <w:right w:val="none" w:sz="0" w:space="0" w:color="auto"/>
      </w:divBdr>
    </w:div>
    <w:div w:id="953898926">
      <w:bodyDiv w:val="1"/>
      <w:marLeft w:val="0"/>
      <w:marRight w:val="0"/>
      <w:marTop w:val="0"/>
      <w:marBottom w:val="0"/>
      <w:divBdr>
        <w:top w:val="none" w:sz="0" w:space="0" w:color="auto"/>
        <w:left w:val="none" w:sz="0" w:space="0" w:color="auto"/>
        <w:bottom w:val="none" w:sz="0" w:space="0" w:color="auto"/>
        <w:right w:val="none" w:sz="0" w:space="0" w:color="auto"/>
      </w:divBdr>
      <w:divsChild>
        <w:div w:id="2022127506">
          <w:marLeft w:val="0"/>
          <w:marRight w:val="0"/>
          <w:marTop w:val="100"/>
          <w:marBottom w:val="100"/>
          <w:divBdr>
            <w:top w:val="none" w:sz="0" w:space="0" w:color="auto"/>
            <w:left w:val="none" w:sz="0" w:space="0" w:color="auto"/>
            <w:bottom w:val="none" w:sz="0" w:space="0" w:color="auto"/>
            <w:right w:val="none" w:sz="0" w:space="0" w:color="auto"/>
          </w:divBdr>
        </w:div>
        <w:div w:id="63452539">
          <w:marLeft w:val="0"/>
          <w:marRight w:val="0"/>
          <w:marTop w:val="100"/>
          <w:marBottom w:val="100"/>
          <w:divBdr>
            <w:top w:val="none" w:sz="0" w:space="0" w:color="auto"/>
            <w:left w:val="none" w:sz="0" w:space="0" w:color="auto"/>
            <w:bottom w:val="none" w:sz="0" w:space="0" w:color="auto"/>
            <w:right w:val="none" w:sz="0" w:space="0" w:color="auto"/>
          </w:divBdr>
          <w:divsChild>
            <w:div w:id="1809473156">
              <w:marLeft w:val="0"/>
              <w:marRight w:val="0"/>
              <w:marTop w:val="0"/>
              <w:marBottom w:val="600"/>
              <w:divBdr>
                <w:top w:val="none" w:sz="0" w:space="0" w:color="auto"/>
                <w:left w:val="none" w:sz="0" w:space="0" w:color="auto"/>
                <w:bottom w:val="none" w:sz="0" w:space="0" w:color="auto"/>
                <w:right w:val="none" w:sz="0" w:space="0" w:color="auto"/>
              </w:divBdr>
              <w:divsChild>
                <w:div w:id="1739596142">
                  <w:marLeft w:val="0"/>
                  <w:marRight w:val="0"/>
                  <w:marTop w:val="0"/>
                  <w:marBottom w:val="0"/>
                  <w:divBdr>
                    <w:top w:val="none" w:sz="0" w:space="0" w:color="auto"/>
                    <w:left w:val="none" w:sz="0" w:space="0" w:color="auto"/>
                    <w:bottom w:val="none" w:sz="0" w:space="0" w:color="auto"/>
                    <w:right w:val="none" w:sz="0" w:space="0" w:color="auto"/>
                  </w:divBdr>
                  <w:divsChild>
                    <w:div w:id="509411397">
                      <w:marLeft w:val="0"/>
                      <w:marRight w:val="0"/>
                      <w:marTop w:val="270"/>
                      <w:marBottom w:val="0"/>
                      <w:divBdr>
                        <w:top w:val="none" w:sz="0" w:space="0" w:color="auto"/>
                        <w:left w:val="none" w:sz="0" w:space="0" w:color="auto"/>
                        <w:bottom w:val="none" w:sz="0" w:space="0" w:color="auto"/>
                        <w:right w:val="none" w:sz="0" w:space="0" w:color="auto"/>
                      </w:divBdr>
                      <w:divsChild>
                        <w:div w:id="1191794495">
                          <w:marLeft w:val="0"/>
                          <w:marRight w:val="0"/>
                          <w:marTop w:val="105"/>
                          <w:marBottom w:val="0"/>
                          <w:divBdr>
                            <w:top w:val="none" w:sz="0" w:space="0" w:color="auto"/>
                            <w:left w:val="none" w:sz="0" w:space="0" w:color="auto"/>
                            <w:bottom w:val="none" w:sz="0" w:space="0" w:color="auto"/>
                            <w:right w:val="none" w:sz="0" w:space="0" w:color="auto"/>
                          </w:divBdr>
                          <w:divsChild>
                            <w:div w:id="738870916">
                              <w:marLeft w:val="0"/>
                              <w:marRight w:val="0"/>
                              <w:marTop w:val="0"/>
                              <w:marBottom w:val="0"/>
                              <w:divBdr>
                                <w:top w:val="single" w:sz="6" w:space="0" w:color="CCCCCC"/>
                                <w:left w:val="single" w:sz="6" w:space="0" w:color="CCCCCC"/>
                                <w:bottom w:val="single" w:sz="6" w:space="0" w:color="CCCCCC"/>
                                <w:right w:val="single" w:sz="6" w:space="0" w:color="CCCCCC"/>
                              </w:divBdr>
                              <w:divsChild>
                                <w:div w:id="930700386">
                                  <w:marLeft w:val="0"/>
                                  <w:marRight w:val="0"/>
                                  <w:marTop w:val="100"/>
                                  <w:marBottom w:val="100"/>
                                  <w:divBdr>
                                    <w:top w:val="none" w:sz="0" w:space="0" w:color="auto"/>
                                    <w:left w:val="none" w:sz="0" w:space="0" w:color="auto"/>
                                    <w:bottom w:val="none" w:sz="0" w:space="0" w:color="auto"/>
                                    <w:right w:val="none" w:sz="0" w:space="0" w:color="auto"/>
                                  </w:divBdr>
                                  <w:divsChild>
                                    <w:div w:id="2040541588">
                                      <w:marLeft w:val="30"/>
                                      <w:marRight w:val="30"/>
                                      <w:marTop w:val="0"/>
                                      <w:marBottom w:val="0"/>
                                      <w:divBdr>
                                        <w:top w:val="none" w:sz="0" w:space="0" w:color="auto"/>
                                        <w:left w:val="none" w:sz="0" w:space="0" w:color="auto"/>
                                        <w:bottom w:val="none" w:sz="0" w:space="0" w:color="auto"/>
                                        <w:right w:val="none" w:sz="0" w:space="0" w:color="auto"/>
                                      </w:divBdr>
                                    </w:div>
                                    <w:div w:id="1822772464">
                                      <w:marLeft w:val="30"/>
                                      <w:marRight w:val="30"/>
                                      <w:marTop w:val="30"/>
                                      <w:marBottom w:val="30"/>
                                      <w:divBdr>
                                        <w:top w:val="none" w:sz="0" w:space="0" w:color="auto"/>
                                        <w:left w:val="none" w:sz="0" w:space="0" w:color="auto"/>
                                        <w:bottom w:val="none" w:sz="0" w:space="0" w:color="auto"/>
                                        <w:right w:val="none" w:sz="0" w:space="0" w:color="auto"/>
                                      </w:divBdr>
                                      <w:divsChild>
                                        <w:div w:id="15311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1608926">
                  <w:marLeft w:val="0"/>
                  <w:marRight w:val="0"/>
                  <w:marTop w:val="0"/>
                  <w:marBottom w:val="0"/>
                  <w:divBdr>
                    <w:top w:val="none" w:sz="0" w:space="0" w:color="auto"/>
                    <w:left w:val="none" w:sz="0" w:space="0" w:color="auto"/>
                    <w:bottom w:val="none" w:sz="0" w:space="0" w:color="auto"/>
                    <w:right w:val="none" w:sz="0" w:space="0" w:color="auto"/>
                  </w:divBdr>
                  <w:divsChild>
                    <w:div w:id="1441949372">
                      <w:marLeft w:val="0"/>
                      <w:marRight w:val="0"/>
                      <w:marTop w:val="270"/>
                      <w:marBottom w:val="0"/>
                      <w:divBdr>
                        <w:top w:val="none" w:sz="0" w:space="0" w:color="auto"/>
                        <w:left w:val="none" w:sz="0" w:space="0" w:color="auto"/>
                        <w:bottom w:val="none" w:sz="0" w:space="0" w:color="auto"/>
                        <w:right w:val="none" w:sz="0" w:space="0" w:color="auto"/>
                      </w:divBdr>
                      <w:divsChild>
                        <w:div w:id="826937931">
                          <w:marLeft w:val="0"/>
                          <w:marRight w:val="0"/>
                          <w:marTop w:val="105"/>
                          <w:marBottom w:val="0"/>
                          <w:divBdr>
                            <w:top w:val="none" w:sz="0" w:space="0" w:color="auto"/>
                            <w:left w:val="none" w:sz="0" w:space="0" w:color="auto"/>
                            <w:bottom w:val="none" w:sz="0" w:space="0" w:color="auto"/>
                            <w:right w:val="none" w:sz="0" w:space="0" w:color="auto"/>
                          </w:divBdr>
                          <w:divsChild>
                            <w:div w:id="602037829">
                              <w:marLeft w:val="0"/>
                              <w:marRight w:val="0"/>
                              <w:marTop w:val="0"/>
                              <w:marBottom w:val="0"/>
                              <w:divBdr>
                                <w:top w:val="single" w:sz="6" w:space="0" w:color="CCCCCC"/>
                                <w:left w:val="single" w:sz="6" w:space="0" w:color="CCCCCC"/>
                                <w:bottom w:val="single" w:sz="6" w:space="0" w:color="CCCCCC"/>
                                <w:right w:val="single" w:sz="6" w:space="0" w:color="CCCCCC"/>
                              </w:divBdr>
                              <w:divsChild>
                                <w:div w:id="2131509847">
                                  <w:marLeft w:val="0"/>
                                  <w:marRight w:val="0"/>
                                  <w:marTop w:val="100"/>
                                  <w:marBottom w:val="100"/>
                                  <w:divBdr>
                                    <w:top w:val="none" w:sz="0" w:space="0" w:color="auto"/>
                                    <w:left w:val="none" w:sz="0" w:space="0" w:color="auto"/>
                                    <w:bottom w:val="none" w:sz="0" w:space="0" w:color="auto"/>
                                    <w:right w:val="none" w:sz="0" w:space="0" w:color="auto"/>
                                  </w:divBdr>
                                  <w:divsChild>
                                    <w:div w:id="2062292394">
                                      <w:marLeft w:val="30"/>
                                      <w:marRight w:val="30"/>
                                      <w:marTop w:val="0"/>
                                      <w:marBottom w:val="0"/>
                                      <w:divBdr>
                                        <w:top w:val="none" w:sz="0" w:space="0" w:color="auto"/>
                                        <w:left w:val="none" w:sz="0" w:space="0" w:color="auto"/>
                                        <w:bottom w:val="none" w:sz="0" w:space="0" w:color="auto"/>
                                        <w:right w:val="none" w:sz="0" w:space="0" w:color="auto"/>
                                      </w:divBdr>
                                    </w:div>
                                    <w:div w:id="82184676">
                                      <w:marLeft w:val="30"/>
                                      <w:marRight w:val="30"/>
                                      <w:marTop w:val="30"/>
                                      <w:marBottom w:val="30"/>
                                      <w:divBdr>
                                        <w:top w:val="none" w:sz="0" w:space="0" w:color="auto"/>
                                        <w:left w:val="none" w:sz="0" w:space="0" w:color="auto"/>
                                        <w:bottom w:val="none" w:sz="0" w:space="0" w:color="auto"/>
                                        <w:right w:val="none" w:sz="0" w:space="0" w:color="auto"/>
                                      </w:divBdr>
                                      <w:divsChild>
                                        <w:div w:id="942540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5397363">
                  <w:marLeft w:val="0"/>
                  <w:marRight w:val="0"/>
                  <w:marTop w:val="0"/>
                  <w:marBottom w:val="0"/>
                  <w:divBdr>
                    <w:top w:val="none" w:sz="0" w:space="0" w:color="auto"/>
                    <w:left w:val="none" w:sz="0" w:space="0" w:color="auto"/>
                    <w:bottom w:val="none" w:sz="0" w:space="0" w:color="auto"/>
                    <w:right w:val="none" w:sz="0" w:space="0" w:color="auto"/>
                  </w:divBdr>
                  <w:divsChild>
                    <w:div w:id="1699772590">
                      <w:marLeft w:val="0"/>
                      <w:marRight w:val="0"/>
                      <w:marTop w:val="270"/>
                      <w:marBottom w:val="0"/>
                      <w:divBdr>
                        <w:top w:val="none" w:sz="0" w:space="0" w:color="auto"/>
                        <w:left w:val="none" w:sz="0" w:space="0" w:color="auto"/>
                        <w:bottom w:val="none" w:sz="0" w:space="0" w:color="auto"/>
                        <w:right w:val="none" w:sz="0" w:space="0" w:color="auto"/>
                      </w:divBdr>
                      <w:divsChild>
                        <w:div w:id="1170415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599777">
                  <w:marLeft w:val="0"/>
                  <w:marRight w:val="0"/>
                  <w:marTop w:val="0"/>
                  <w:marBottom w:val="0"/>
                  <w:divBdr>
                    <w:top w:val="none" w:sz="0" w:space="0" w:color="auto"/>
                    <w:left w:val="none" w:sz="0" w:space="0" w:color="auto"/>
                    <w:bottom w:val="none" w:sz="0" w:space="0" w:color="auto"/>
                    <w:right w:val="none" w:sz="0" w:space="0" w:color="auto"/>
                  </w:divBdr>
                  <w:divsChild>
                    <w:div w:id="1170634088">
                      <w:marLeft w:val="0"/>
                      <w:marRight w:val="0"/>
                      <w:marTop w:val="60"/>
                      <w:marBottom w:val="0"/>
                      <w:divBdr>
                        <w:top w:val="none" w:sz="0" w:space="0" w:color="auto"/>
                        <w:left w:val="none" w:sz="0" w:space="0" w:color="auto"/>
                        <w:bottom w:val="none" w:sz="0" w:space="0" w:color="auto"/>
                        <w:right w:val="none" w:sz="0" w:space="0" w:color="auto"/>
                      </w:divBdr>
                      <w:divsChild>
                        <w:div w:id="1186477141">
                          <w:marLeft w:val="0"/>
                          <w:marRight w:val="300"/>
                          <w:marTop w:val="0"/>
                          <w:marBottom w:val="0"/>
                          <w:divBdr>
                            <w:top w:val="none" w:sz="0" w:space="0" w:color="auto"/>
                            <w:left w:val="none" w:sz="0" w:space="0" w:color="auto"/>
                            <w:bottom w:val="none" w:sz="0" w:space="0" w:color="auto"/>
                            <w:right w:val="none" w:sz="0" w:space="0" w:color="auto"/>
                          </w:divBdr>
                        </w:div>
                        <w:div w:id="646131966">
                          <w:marLeft w:val="0"/>
                          <w:marRight w:val="300"/>
                          <w:marTop w:val="0"/>
                          <w:marBottom w:val="0"/>
                          <w:divBdr>
                            <w:top w:val="none" w:sz="0" w:space="0" w:color="auto"/>
                            <w:left w:val="none" w:sz="0" w:space="0" w:color="auto"/>
                            <w:bottom w:val="none" w:sz="0" w:space="0" w:color="auto"/>
                            <w:right w:val="none" w:sz="0" w:space="0" w:color="auto"/>
                          </w:divBdr>
                        </w:div>
                        <w:div w:id="68893416">
                          <w:marLeft w:val="0"/>
                          <w:marRight w:val="300"/>
                          <w:marTop w:val="0"/>
                          <w:marBottom w:val="0"/>
                          <w:divBdr>
                            <w:top w:val="none" w:sz="0" w:space="0" w:color="auto"/>
                            <w:left w:val="none" w:sz="0" w:space="0" w:color="auto"/>
                            <w:bottom w:val="none" w:sz="0" w:space="0" w:color="auto"/>
                            <w:right w:val="none" w:sz="0" w:space="0" w:color="auto"/>
                          </w:divBdr>
                        </w:div>
                        <w:div w:id="1973554494">
                          <w:marLeft w:val="0"/>
                          <w:marRight w:val="300"/>
                          <w:marTop w:val="0"/>
                          <w:marBottom w:val="0"/>
                          <w:divBdr>
                            <w:top w:val="none" w:sz="0" w:space="0" w:color="auto"/>
                            <w:left w:val="none" w:sz="0" w:space="0" w:color="auto"/>
                            <w:bottom w:val="none" w:sz="0" w:space="0" w:color="auto"/>
                            <w:right w:val="none" w:sz="0" w:space="0" w:color="auto"/>
                          </w:divBdr>
                        </w:div>
                        <w:div w:id="359860606">
                          <w:marLeft w:val="0"/>
                          <w:marRight w:val="300"/>
                          <w:marTop w:val="0"/>
                          <w:marBottom w:val="0"/>
                          <w:divBdr>
                            <w:top w:val="none" w:sz="0" w:space="0" w:color="auto"/>
                            <w:left w:val="none" w:sz="0" w:space="0" w:color="auto"/>
                            <w:bottom w:val="none" w:sz="0" w:space="0" w:color="auto"/>
                            <w:right w:val="none" w:sz="0" w:space="0" w:color="auto"/>
                          </w:divBdr>
                        </w:div>
                        <w:div w:id="939065990">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 w:id="1778597408">
                  <w:marLeft w:val="0"/>
                  <w:marRight w:val="0"/>
                  <w:marTop w:val="0"/>
                  <w:marBottom w:val="0"/>
                  <w:divBdr>
                    <w:top w:val="none" w:sz="0" w:space="0" w:color="auto"/>
                    <w:left w:val="none" w:sz="0" w:space="0" w:color="auto"/>
                    <w:bottom w:val="none" w:sz="0" w:space="0" w:color="auto"/>
                    <w:right w:val="none" w:sz="0" w:space="0" w:color="auto"/>
                  </w:divBdr>
                  <w:divsChild>
                    <w:div w:id="342172781">
                      <w:marLeft w:val="0"/>
                      <w:marRight w:val="0"/>
                      <w:marTop w:val="60"/>
                      <w:marBottom w:val="0"/>
                      <w:divBdr>
                        <w:top w:val="none" w:sz="0" w:space="0" w:color="auto"/>
                        <w:left w:val="none" w:sz="0" w:space="0" w:color="auto"/>
                        <w:bottom w:val="none" w:sz="0" w:space="0" w:color="auto"/>
                        <w:right w:val="none" w:sz="0" w:space="0" w:color="auto"/>
                      </w:divBdr>
                      <w:divsChild>
                        <w:div w:id="1771047868">
                          <w:marLeft w:val="0"/>
                          <w:marRight w:val="300"/>
                          <w:marTop w:val="0"/>
                          <w:marBottom w:val="0"/>
                          <w:divBdr>
                            <w:top w:val="none" w:sz="0" w:space="0" w:color="auto"/>
                            <w:left w:val="none" w:sz="0" w:space="0" w:color="auto"/>
                            <w:bottom w:val="none" w:sz="0" w:space="0" w:color="auto"/>
                            <w:right w:val="none" w:sz="0" w:space="0" w:color="auto"/>
                          </w:divBdr>
                        </w:div>
                        <w:div w:id="956911319">
                          <w:marLeft w:val="0"/>
                          <w:marRight w:val="300"/>
                          <w:marTop w:val="0"/>
                          <w:marBottom w:val="0"/>
                          <w:divBdr>
                            <w:top w:val="none" w:sz="0" w:space="0" w:color="auto"/>
                            <w:left w:val="none" w:sz="0" w:space="0" w:color="auto"/>
                            <w:bottom w:val="none" w:sz="0" w:space="0" w:color="auto"/>
                            <w:right w:val="none" w:sz="0" w:space="0" w:color="auto"/>
                          </w:divBdr>
                        </w:div>
                        <w:div w:id="1006981187">
                          <w:marLeft w:val="0"/>
                          <w:marRight w:val="300"/>
                          <w:marTop w:val="0"/>
                          <w:marBottom w:val="0"/>
                          <w:divBdr>
                            <w:top w:val="none" w:sz="0" w:space="0" w:color="auto"/>
                            <w:left w:val="none" w:sz="0" w:space="0" w:color="auto"/>
                            <w:bottom w:val="none" w:sz="0" w:space="0" w:color="auto"/>
                            <w:right w:val="none" w:sz="0" w:space="0" w:color="auto"/>
                          </w:divBdr>
                        </w:div>
                        <w:div w:id="924076947">
                          <w:marLeft w:val="0"/>
                          <w:marRight w:val="300"/>
                          <w:marTop w:val="0"/>
                          <w:marBottom w:val="0"/>
                          <w:divBdr>
                            <w:top w:val="none" w:sz="0" w:space="0" w:color="auto"/>
                            <w:left w:val="none" w:sz="0" w:space="0" w:color="auto"/>
                            <w:bottom w:val="none" w:sz="0" w:space="0" w:color="auto"/>
                            <w:right w:val="none" w:sz="0" w:space="0" w:color="auto"/>
                          </w:divBdr>
                        </w:div>
                        <w:div w:id="1903104037">
                          <w:marLeft w:val="0"/>
                          <w:marRight w:val="300"/>
                          <w:marTop w:val="0"/>
                          <w:marBottom w:val="0"/>
                          <w:divBdr>
                            <w:top w:val="none" w:sz="0" w:space="0" w:color="auto"/>
                            <w:left w:val="none" w:sz="0" w:space="0" w:color="auto"/>
                            <w:bottom w:val="none" w:sz="0" w:space="0" w:color="auto"/>
                            <w:right w:val="none" w:sz="0" w:space="0" w:color="auto"/>
                          </w:divBdr>
                        </w:div>
                        <w:div w:id="2021423323">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 w:id="1624459761">
                  <w:marLeft w:val="0"/>
                  <w:marRight w:val="0"/>
                  <w:marTop w:val="0"/>
                  <w:marBottom w:val="0"/>
                  <w:divBdr>
                    <w:top w:val="none" w:sz="0" w:space="0" w:color="auto"/>
                    <w:left w:val="none" w:sz="0" w:space="0" w:color="auto"/>
                    <w:bottom w:val="none" w:sz="0" w:space="0" w:color="auto"/>
                    <w:right w:val="none" w:sz="0" w:space="0" w:color="auto"/>
                  </w:divBdr>
                  <w:divsChild>
                    <w:div w:id="1939948384">
                      <w:marLeft w:val="0"/>
                      <w:marRight w:val="0"/>
                      <w:marTop w:val="60"/>
                      <w:marBottom w:val="0"/>
                      <w:divBdr>
                        <w:top w:val="none" w:sz="0" w:space="0" w:color="auto"/>
                        <w:left w:val="none" w:sz="0" w:space="0" w:color="auto"/>
                        <w:bottom w:val="none" w:sz="0" w:space="0" w:color="auto"/>
                        <w:right w:val="none" w:sz="0" w:space="0" w:color="auto"/>
                      </w:divBdr>
                      <w:divsChild>
                        <w:div w:id="1971932159">
                          <w:marLeft w:val="0"/>
                          <w:marRight w:val="300"/>
                          <w:marTop w:val="0"/>
                          <w:marBottom w:val="0"/>
                          <w:divBdr>
                            <w:top w:val="none" w:sz="0" w:space="0" w:color="auto"/>
                            <w:left w:val="none" w:sz="0" w:space="0" w:color="auto"/>
                            <w:bottom w:val="none" w:sz="0" w:space="0" w:color="auto"/>
                            <w:right w:val="none" w:sz="0" w:space="0" w:color="auto"/>
                          </w:divBdr>
                        </w:div>
                        <w:div w:id="359088167">
                          <w:marLeft w:val="0"/>
                          <w:marRight w:val="300"/>
                          <w:marTop w:val="0"/>
                          <w:marBottom w:val="0"/>
                          <w:divBdr>
                            <w:top w:val="none" w:sz="0" w:space="0" w:color="auto"/>
                            <w:left w:val="none" w:sz="0" w:space="0" w:color="auto"/>
                            <w:bottom w:val="none" w:sz="0" w:space="0" w:color="auto"/>
                            <w:right w:val="none" w:sz="0" w:space="0" w:color="auto"/>
                          </w:divBdr>
                        </w:div>
                        <w:div w:id="798763952">
                          <w:marLeft w:val="0"/>
                          <w:marRight w:val="300"/>
                          <w:marTop w:val="0"/>
                          <w:marBottom w:val="0"/>
                          <w:divBdr>
                            <w:top w:val="none" w:sz="0" w:space="0" w:color="auto"/>
                            <w:left w:val="none" w:sz="0" w:space="0" w:color="auto"/>
                            <w:bottom w:val="none" w:sz="0" w:space="0" w:color="auto"/>
                            <w:right w:val="none" w:sz="0" w:space="0" w:color="auto"/>
                          </w:divBdr>
                        </w:div>
                        <w:div w:id="36662213">
                          <w:marLeft w:val="0"/>
                          <w:marRight w:val="300"/>
                          <w:marTop w:val="0"/>
                          <w:marBottom w:val="0"/>
                          <w:divBdr>
                            <w:top w:val="none" w:sz="0" w:space="0" w:color="auto"/>
                            <w:left w:val="none" w:sz="0" w:space="0" w:color="auto"/>
                            <w:bottom w:val="none" w:sz="0" w:space="0" w:color="auto"/>
                            <w:right w:val="none" w:sz="0" w:space="0" w:color="auto"/>
                          </w:divBdr>
                        </w:div>
                        <w:div w:id="189492035">
                          <w:marLeft w:val="0"/>
                          <w:marRight w:val="300"/>
                          <w:marTop w:val="0"/>
                          <w:marBottom w:val="0"/>
                          <w:divBdr>
                            <w:top w:val="none" w:sz="0" w:space="0" w:color="auto"/>
                            <w:left w:val="none" w:sz="0" w:space="0" w:color="auto"/>
                            <w:bottom w:val="none" w:sz="0" w:space="0" w:color="auto"/>
                            <w:right w:val="none" w:sz="0" w:space="0" w:color="auto"/>
                          </w:divBdr>
                        </w:div>
                        <w:div w:id="430442252">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 w:id="861699237">
                  <w:marLeft w:val="0"/>
                  <w:marRight w:val="0"/>
                  <w:marTop w:val="0"/>
                  <w:marBottom w:val="0"/>
                  <w:divBdr>
                    <w:top w:val="none" w:sz="0" w:space="0" w:color="auto"/>
                    <w:left w:val="none" w:sz="0" w:space="0" w:color="auto"/>
                    <w:bottom w:val="none" w:sz="0" w:space="0" w:color="auto"/>
                    <w:right w:val="none" w:sz="0" w:space="0" w:color="auto"/>
                  </w:divBdr>
                  <w:divsChild>
                    <w:div w:id="475488748">
                      <w:marLeft w:val="0"/>
                      <w:marRight w:val="0"/>
                      <w:marTop w:val="60"/>
                      <w:marBottom w:val="0"/>
                      <w:divBdr>
                        <w:top w:val="none" w:sz="0" w:space="0" w:color="auto"/>
                        <w:left w:val="none" w:sz="0" w:space="0" w:color="auto"/>
                        <w:bottom w:val="none" w:sz="0" w:space="0" w:color="auto"/>
                        <w:right w:val="none" w:sz="0" w:space="0" w:color="auto"/>
                      </w:divBdr>
                      <w:divsChild>
                        <w:div w:id="911740752">
                          <w:marLeft w:val="0"/>
                          <w:marRight w:val="300"/>
                          <w:marTop w:val="0"/>
                          <w:marBottom w:val="0"/>
                          <w:divBdr>
                            <w:top w:val="none" w:sz="0" w:space="0" w:color="auto"/>
                            <w:left w:val="none" w:sz="0" w:space="0" w:color="auto"/>
                            <w:bottom w:val="none" w:sz="0" w:space="0" w:color="auto"/>
                            <w:right w:val="none" w:sz="0" w:space="0" w:color="auto"/>
                          </w:divBdr>
                        </w:div>
                        <w:div w:id="1876574424">
                          <w:marLeft w:val="0"/>
                          <w:marRight w:val="300"/>
                          <w:marTop w:val="0"/>
                          <w:marBottom w:val="0"/>
                          <w:divBdr>
                            <w:top w:val="none" w:sz="0" w:space="0" w:color="auto"/>
                            <w:left w:val="none" w:sz="0" w:space="0" w:color="auto"/>
                            <w:bottom w:val="none" w:sz="0" w:space="0" w:color="auto"/>
                            <w:right w:val="none" w:sz="0" w:space="0" w:color="auto"/>
                          </w:divBdr>
                        </w:div>
                        <w:div w:id="838033973">
                          <w:marLeft w:val="0"/>
                          <w:marRight w:val="300"/>
                          <w:marTop w:val="0"/>
                          <w:marBottom w:val="0"/>
                          <w:divBdr>
                            <w:top w:val="none" w:sz="0" w:space="0" w:color="auto"/>
                            <w:left w:val="none" w:sz="0" w:space="0" w:color="auto"/>
                            <w:bottom w:val="none" w:sz="0" w:space="0" w:color="auto"/>
                            <w:right w:val="none" w:sz="0" w:space="0" w:color="auto"/>
                          </w:divBdr>
                        </w:div>
                        <w:div w:id="563754670">
                          <w:marLeft w:val="0"/>
                          <w:marRight w:val="300"/>
                          <w:marTop w:val="0"/>
                          <w:marBottom w:val="0"/>
                          <w:divBdr>
                            <w:top w:val="none" w:sz="0" w:space="0" w:color="auto"/>
                            <w:left w:val="none" w:sz="0" w:space="0" w:color="auto"/>
                            <w:bottom w:val="none" w:sz="0" w:space="0" w:color="auto"/>
                            <w:right w:val="none" w:sz="0" w:space="0" w:color="auto"/>
                          </w:divBdr>
                        </w:div>
                        <w:div w:id="1266889287">
                          <w:marLeft w:val="0"/>
                          <w:marRight w:val="300"/>
                          <w:marTop w:val="0"/>
                          <w:marBottom w:val="0"/>
                          <w:divBdr>
                            <w:top w:val="none" w:sz="0" w:space="0" w:color="auto"/>
                            <w:left w:val="none" w:sz="0" w:space="0" w:color="auto"/>
                            <w:bottom w:val="none" w:sz="0" w:space="0" w:color="auto"/>
                            <w:right w:val="none" w:sz="0" w:space="0" w:color="auto"/>
                          </w:divBdr>
                        </w:div>
                        <w:div w:id="1788426041">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 w:id="931401906">
                  <w:marLeft w:val="0"/>
                  <w:marRight w:val="0"/>
                  <w:marTop w:val="0"/>
                  <w:marBottom w:val="0"/>
                  <w:divBdr>
                    <w:top w:val="none" w:sz="0" w:space="0" w:color="auto"/>
                    <w:left w:val="none" w:sz="0" w:space="0" w:color="auto"/>
                    <w:bottom w:val="none" w:sz="0" w:space="0" w:color="auto"/>
                    <w:right w:val="none" w:sz="0" w:space="0" w:color="auto"/>
                  </w:divBdr>
                  <w:divsChild>
                    <w:div w:id="868683184">
                      <w:marLeft w:val="0"/>
                      <w:marRight w:val="0"/>
                      <w:marTop w:val="270"/>
                      <w:marBottom w:val="0"/>
                      <w:divBdr>
                        <w:top w:val="none" w:sz="0" w:space="0" w:color="auto"/>
                        <w:left w:val="none" w:sz="0" w:space="0" w:color="auto"/>
                        <w:bottom w:val="none" w:sz="0" w:space="0" w:color="auto"/>
                        <w:right w:val="none" w:sz="0" w:space="0" w:color="auto"/>
                      </w:divBdr>
                      <w:divsChild>
                        <w:div w:id="1906068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424591">
                  <w:marLeft w:val="0"/>
                  <w:marRight w:val="0"/>
                  <w:marTop w:val="0"/>
                  <w:marBottom w:val="0"/>
                  <w:divBdr>
                    <w:top w:val="none" w:sz="0" w:space="0" w:color="auto"/>
                    <w:left w:val="none" w:sz="0" w:space="0" w:color="auto"/>
                    <w:bottom w:val="none" w:sz="0" w:space="0" w:color="auto"/>
                    <w:right w:val="none" w:sz="0" w:space="0" w:color="auto"/>
                  </w:divBdr>
                  <w:divsChild>
                    <w:div w:id="1725056630">
                      <w:marLeft w:val="0"/>
                      <w:marRight w:val="0"/>
                      <w:marTop w:val="60"/>
                      <w:marBottom w:val="0"/>
                      <w:divBdr>
                        <w:top w:val="none" w:sz="0" w:space="0" w:color="auto"/>
                        <w:left w:val="none" w:sz="0" w:space="0" w:color="auto"/>
                        <w:bottom w:val="none" w:sz="0" w:space="0" w:color="auto"/>
                        <w:right w:val="none" w:sz="0" w:space="0" w:color="auto"/>
                      </w:divBdr>
                      <w:divsChild>
                        <w:div w:id="403331990">
                          <w:marLeft w:val="0"/>
                          <w:marRight w:val="300"/>
                          <w:marTop w:val="0"/>
                          <w:marBottom w:val="0"/>
                          <w:divBdr>
                            <w:top w:val="none" w:sz="0" w:space="0" w:color="auto"/>
                            <w:left w:val="none" w:sz="0" w:space="0" w:color="auto"/>
                            <w:bottom w:val="none" w:sz="0" w:space="0" w:color="auto"/>
                            <w:right w:val="none" w:sz="0" w:space="0" w:color="auto"/>
                          </w:divBdr>
                        </w:div>
                        <w:div w:id="583954823">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 w:id="1094126374">
                  <w:marLeft w:val="0"/>
                  <w:marRight w:val="0"/>
                  <w:marTop w:val="0"/>
                  <w:marBottom w:val="0"/>
                  <w:divBdr>
                    <w:top w:val="none" w:sz="0" w:space="0" w:color="auto"/>
                    <w:left w:val="none" w:sz="0" w:space="0" w:color="auto"/>
                    <w:bottom w:val="none" w:sz="0" w:space="0" w:color="auto"/>
                    <w:right w:val="none" w:sz="0" w:space="0" w:color="auto"/>
                  </w:divBdr>
                  <w:divsChild>
                    <w:div w:id="1477796092">
                      <w:marLeft w:val="0"/>
                      <w:marRight w:val="0"/>
                      <w:marTop w:val="60"/>
                      <w:marBottom w:val="0"/>
                      <w:divBdr>
                        <w:top w:val="none" w:sz="0" w:space="0" w:color="auto"/>
                        <w:left w:val="none" w:sz="0" w:space="0" w:color="auto"/>
                        <w:bottom w:val="none" w:sz="0" w:space="0" w:color="auto"/>
                        <w:right w:val="none" w:sz="0" w:space="0" w:color="auto"/>
                      </w:divBdr>
                      <w:divsChild>
                        <w:div w:id="965433763">
                          <w:marLeft w:val="0"/>
                          <w:marRight w:val="300"/>
                          <w:marTop w:val="0"/>
                          <w:marBottom w:val="0"/>
                          <w:divBdr>
                            <w:top w:val="none" w:sz="0" w:space="0" w:color="auto"/>
                            <w:left w:val="none" w:sz="0" w:space="0" w:color="auto"/>
                            <w:bottom w:val="none" w:sz="0" w:space="0" w:color="auto"/>
                            <w:right w:val="none" w:sz="0" w:space="0" w:color="auto"/>
                          </w:divBdr>
                        </w:div>
                        <w:div w:id="1557008712">
                          <w:marLeft w:val="0"/>
                          <w:marRight w:val="300"/>
                          <w:marTop w:val="0"/>
                          <w:marBottom w:val="0"/>
                          <w:divBdr>
                            <w:top w:val="none" w:sz="0" w:space="0" w:color="auto"/>
                            <w:left w:val="none" w:sz="0" w:space="0" w:color="auto"/>
                            <w:bottom w:val="none" w:sz="0" w:space="0" w:color="auto"/>
                            <w:right w:val="none" w:sz="0" w:space="0" w:color="auto"/>
                          </w:divBdr>
                        </w:div>
                        <w:div w:id="2100832913">
                          <w:marLeft w:val="0"/>
                          <w:marRight w:val="300"/>
                          <w:marTop w:val="0"/>
                          <w:marBottom w:val="0"/>
                          <w:divBdr>
                            <w:top w:val="none" w:sz="0" w:space="0" w:color="auto"/>
                            <w:left w:val="none" w:sz="0" w:space="0" w:color="auto"/>
                            <w:bottom w:val="none" w:sz="0" w:space="0" w:color="auto"/>
                            <w:right w:val="none" w:sz="0" w:space="0" w:color="auto"/>
                          </w:divBdr>
                        </w:div>
                        <w:div w:id="580527686">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 w:id="65154846">
                  <w:marLeft w:val="0"/>
                  <w:marRight w:val="0"/>
                  <w:marTop w:val="0"/>
                  <w:marBottom w:val="0"/>
                  <w:divBdr>
                    <w:top w:val="none" w:sz="0" w:space="0" w:color="auto"/>
                    <w:left w:val="none" w:sz="0" w:space="0" w:color="auto"/>
                    <w:bottom w:val="none" w:sz="0" w:space="0" w:color="auto"/>
                    <w:right w:val="none" w:sz="0" w:space="0" w:color="auto"/>
                  </w:divBdr>
                  <w:divsChild>
                    <w:div w:id="1906377948">
                      <w:marLeft w:val="0"/>
                      <w:marRight w:val="0"/>
                      <w:marTop w:val="60"/>
                      <w:marBottom w:val="0"/>
                      <w:divBdr>
                        <w:top w:val="none" w:sz="0" w:space="0" w:color="auto"/>
                        <w:left w:val="none" w:sz="0" w:space="0" w:color="auto"/>
                        <w:bottom w:val="none" w:sz="0" w:space="0" w:color="auto"/>
                        <w:right w:val="none" w:sz="0" w:space="0" w:color="auto"/>
                      </w:divBdr>
                      <w:divsChild>
                        <w:div w:id="787356295">
                          <w:marLeft w:val="0"/>
                          <w:marRight w:val="300"/>
                          <w:marTop w:val="0"/>
                          <w:marBottom w:val="0"/>
                          <w:divBdr>
                            <w:top w:val="none" w:sz="0" w:space="0" w:color="auto"/>
                            <w:left w:val="none" w:sz="0" w:space="0" w:color="auto"/>
                            <w:bottom w:val="none" w:sz="0" w:space="0" w:color="auto"/>
                            <w:right w:val="none" w:sz="0" w:space="0" w:color="auto"/>
                          </w:divBdr>
                        </w:div>
                        <w:div w:id="1185553336">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 w:id="1414233504">
                  <w:marLeft w:val="0"/>
                  <w:marRight w:val="0"/>
                  <w:marTop w:val="0"/>
                  <w:marBottom w:val="0"/>
                  <w:divBdr>
                    <w:top w:val="none" w:sz="0" w:space="0" w:color="auto"/>
                    <w:left w:val="none" w:sz="0" w:space="0" w:color="auto"/>
                    <w:bottom w:val="none" w:sz="0" w:space="0" w:color="auto"/>
                    <w:right w:val="none" w:sz="0" w:space="0" w:color="auto"/>
                  </w:divBdr>
                  <w:divsChild>
                    <w:div w:id="1635020750">
                      <w:marLeft w:val="0"/>
                      <w:marRight w:val="0"/>
                      <w:marTop w:val="60"/>
                      <w:marBottom w:val="0"/>
                      <w:divBdr>
                        <w:top w:val="none" w:sz="0" w:space="0" w:color="auto"/>
                        <w:left w:val="none" w:sz="0" w:space="0" w:color="auto"/>
                        <w:bottom w:val="none" w:sz="0" w:space="0" w:color="auto"/>
                        <w:right w:val="none" w:sz="0" w:space="0" w:color="auto"/>
                      </w:divBdr>
                      <w:divsChild>
                        <w:div w:id="420764692">
                          <w:marLeft w:val="0"/>
                          <w:marRight w:val="300"/>
                          <w:marTop w:val="0"/>
                          <w:marBottom w:val="0"/>
                          <w:divBdr>
                            <w:top w:val="none" w:sz="0" w:space="0" w:color="auto"/>
                            <w:left w:val="none" w:sz="0" w:space="0" w:color="auto"/>
                            <w:bottom w:val="none" w:sz="0" w:space="0" w:color="auto"/>
                            <w:right w:val="none" w:sz="0" w:space="0" w:color="auto"/>
                          </w:divBdr>
                        </w:div>
                        <w:div w:id="419452196">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 w:id="2102875196">
                  <w:marLeft w:val="0"/>
                  <w:marRight w:val="0"/>
                  <w:marTop w:val="0"/>
                  <w:marBottom w:val="0"/>
                  <w:divBdr>
                    <w:top w:val="none" w:sz="0" w:space="0" w:color="auto"/>
                    <w:left w:val="none" w:sz="0" w:space="0" w:color="auto"/>
                    <w:bottom w:val="none" w:sz="0" w:space="0" w:color="auto"/>
                    <w:right w:val="none" w:sz="0" w:space="0" w:color="auto"/>
                  </w:divBdr>
                  <w:divsChild>
                    <w:div w:id="372583043">
                      <w:marLeft w:val="0"/>
                      <w:marRight w:val="0"/>
                      <w:marTop w:val="270"/>
                      <w:marBottom w:val="0"/>
                      <w:divBdr>
                        <w:top w:val="none" w:sz="0" w:space="0" w:color="auto"/>
                        <w:left w:val="none" w:sz="0" w:space="0" w:color="auto"/>
                        <w:bottom w:val="none" w:sz="0" w:space="0" w:color="auto"/>
                        <w:right w:val="none" w:sz="0" w:space="0" w:color="auto"/>
                      </w:divBdr>
                    </w:div>
                  </w:divsChild>
                </w:div>
                <w:div w:id="2128213">
                  <w:marLeft w:val="0"/>
                  <w:marRight w:val="0"/>
                  <w:marTop w:val="0"/>
                  <w:marBottom w:val="0"/>
                  <w:divBdr>
                    <w:top w:val="none" w:sz="0" w:space="0" w:color="auto"/>
                    <w:left w:val="none" w:sz="0" w:space="0" w:color="auto"/>
                    <w:bottom w:val="none" w:sz="0" w:space="0" w:color="auto"/>
                    <w:right w:val="none" w:sz="0" w:space="0" w:color="auto"/>
                  </w:divBdr>
                  <w:divsChild>
                    <w:div w:id="621766610">
                      <w:marLeft w:val="0"/>
                      <w:marRight w:val="0"/>
                      <w:marTop w:val="270"/>
                      <w:marBottom w:val="0"/>
                      <w:divBdr>
                        <w:top w:val="none" w:sz="0" w:space="0" w:color="auto"/>
                        <w:left w:val="none" w:sz="0" w:space="0" w:color="auto"/>
                        <w:bottom w:val="none" w:sz="0" w:space="0" w:color="auto"/>
                        <w:right w:val="none" w:sz="0" w:space="0" w:color="auto"/>
                      </w:divBdr>
                      <w:divsChild>
                        <w:div w:id="36748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1273936">
      <w:bodyDiv w:val="1"/>
      <w:marLeft w:val="0"/>
      <w:marRight w:val="0"/>
      <w:marTop w:val="0"/>
      <w:marBottom w:val="0"/>
      <w:divBdr>
        <w:top w:val="none" w:sz="0" w:space="0" w:color="auto"/>
        <w:left w:val="none" w:sz="0" w:space="0" w:color="auto"/>
        <w:bottom w:val="none" w:sz="0" w:space="0" w:color="auto"/>
        <w:right w:val="none" w:sz="0" w:space="0" w:color="auto"/>
      </w:divBdr>
    </w:div>
    <w:div w:id="1877038208">
      <w:bodyDiv w:val="1"/>
      <w:marLeft w:val="0"/>
      <w:marRight w:val="0"/>
      <w:marTop w:val="0"/>
      <w:marBottom w:val="0"/>
      <w:divBdr>
        <w:top w:val="none" w:sz="0" w:space="0" w:color="auto"/>
        <w:left w:val="none" w:sz="0" w:space="0" w:color="auto"/>
        <w:bottom w:val="none" w:sz="0" w:space="0" w:color="auto"/>
        <w:right w:val="none" w:sz="0" w:space="0" w:color="auto"/>
      </w:divBdr>
    </w:div>
    <w:div w:id="2055229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ighered.texas.gov/our-work/supporting-our-institutions/institutional-grant-opportunities/texas-reskilling-and-upskilling-through-education-true-grant-program-2024-25/"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omptroller.texas.gov/purchasing/grant-management/"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s://www.highered.texas.gov/our-work/supporting-ourinstitutions/community-college-finance/high-demand-fields/" TargetMode="External"/><Relationship Id="rId4" Type="http://schemas.openxmlformats.org/officeDocument/2006/relationships/settings" Target="settings.xml"/><Relationship Id="rId9" Type="http://schemas.openxmlformats.org/officeDocument/2006/relationships/hyperlink" Target="https://www.twc.texas.gov/agency/workforce-development-boards"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A77C2F-C5B5-403C-A097-6617F77093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5</Pages>
  <Words>1878</Words>
  <Characters>10710</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Ranis, Sheri</dc:creator>
  <cp:keywords/>
  <dc:description/>
  <cp:lastModifiedBy>Garcia, Manny</cp:lastModifiedBy>
  <cp:revision>8</cp:revision>
  <dcterms:created xsi:type="dcterms:W3CDTF">2024-07-30T20:59:00Z</dcterms:created>
  <dcterms:modified xsi:type="dcterms:W3CDTF">2024-08-16T20:08:00Z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1,2,3</vt:lpwstr>
  </property>
  <property fmtid="{D5CDD505-2E9C-101B-9397-08002B2CF9AE}" pid="3" name="ClassificationContentMarkingFooterFontProps">
    <vt:lpwstr>#ff0000,11,Calibri</vt:lpwstr>
  </property>
  <property fmtid="{D5CDD505-2E9C-101B-9397-08002B2CF9AE}" pid="4" name="ClassificationContentMarkingFooterText">
    <vt:lpwstr>Sensitive</vt:lpwstr>
  </property>
  <property fmtid="{D5CDD505-2E9C-101B-9397-08002B2CF9AE}" pid="5" name="MSIP_Label_a667e31e-2110-4541-aa7e-77084cd61796_Enabled">
    <vt:lpwstr>true</vt:lpwstr>
  </property>
  <property fmtid="{D5CDD505-2E9C-101B-9397-08002B2CF9AE}" pid="6" name="MSIP_Label_a667e31e-2110-4541-aa7e-77084cd61796_SetDate">
    <vt:lpwstr>2021-09-03T13:14:10Z</vt:lpwstr>
  </property>
  <property fmtid="{D5CDD505-2E9C-101B-9397-08002B2CF9AE}" pid="7" name="MSIP_Label_a667e31e-2110-4541-aa7e-77084cd61796_Method">
    <vt:lpwstr>Standard</vt:lpwstr>
  </property>
  <property fmtid="{D5CDD505-2E9C-101B-9397-08002B2CF9AE}" pid="8" name="MSIP_Label_a667e31e-2110-4541-aa7e-77084cd61796_Name">
    <vt:lpwstr>Sensitive</vt:lpwstr>
  </property>
  <property fmtid="{D5CDD505-2E9C-101B-9397-08002B2CF9AE}" pid="9" name="MSIP_Label_a667e31e-2110-4541-aa7e-77084cd61796_SiteId">
    <vt:lpwstr>0de674da-be56-4783-8786-06abb9857898</vt:lpwstr>
  </property>
  <property fmtid="{D5CDD505-2E9C-101B-9397-08002B2CF9AE}" pid="10" name="MSIP_Label_a667e31e-2110-4541-aa7e-77084cd61796_ActionId">
    <vt:lpwstr>9b5531a3-25f6-4d63-96d4-dbd326087732</vt:lpwstr>
  </property>
  <property fmtid="{D5CDD505-2E9C-101B-9397-08002B2CF9AE}" pid="11" name="MSIP_Label_a667e31e-2110-4541-aa7e-77084cd61796_ContentBits">
    <vt:lpwstr>2</vt:lpwstr>
  </property>
</Properties>
</file>